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9B" w:rsidRDefault="008335B5" w:rsidP="0031258C">
      <w:pPr>
        <w:pStyle w:val="20"/>
        <w:shd w:val="clear" w:color="auto" w:fill="auto"/>
        <w:spacing w:line="454" w:lineRule="auto"/>
        <w:ind w:left="0"/>
        <w:jc w:val="center"/>
      </w:pPr>
      <w:r>
        <w:object w:dxaOrig="7164" w:dyaOrig="10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63.1pt;height:794.75pt" o:ole="">
            <v:imagedata r:id="rId9" o:title=""/>
          </v:shape>
          <o:OLEObject Type="Link" ProgID="Acrobat.Document.DC" ShapeID="_x0000_i1026" DrawAspect="Content" r:id="rId10" UpdateMode="Always">
            <o:LinkType>EnhancedMetaFile</o:LinkType>
            <o:LockedField>false</o:LockedField>
            <o:FieldCodes>\f 0</o:FieldCodes>
          </o:OLEObject>
        </w:object>
      </w:r>
      <w:bookmarkStart w:id="0" w:name="_GoBack"/>
      <w:bookmarkEnd w:id="0"/>
      <w:r w:rsidR="00FF7A00">
        <w:rPr>
          <w:b/>
          <w:bCs/>
        </w:rPr>
        <w:t>Вводная часть</w:t>
      </w:r>
    </w:p>
    <w:p w:rsidR="00542B9B" w:rsidRDefault="00FF7A00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273 -ФЗ «Об образовании в Российской Федерации (с изменениями и дополнениями).</w:t>
      </w:r>
      <w:proofErr w:type="gramEnd"/>
    </w:p>
    <w:p w:rsidR="00542B9B" w:rsidRDefault="00FF7A00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Самообследование</w:t>
      </w:r>
      <w:proofErr w:type="spellEnd"/>
      <w:r>
        <w:rPr>
          <w:sz w:val="22"/>
          <w:szCs w:val="22"/>
        </w:rPr>
        <w:t xml:space="preserve"> проводилось в соответствии с требованиями приказов Министерства образования и науки РФ от 14 июня 2013 г. </w:t>
      </w:r>
      <w:r>
        <w:rPr>
          <w:sz w:val="22"/>
          <w:szCs w:val="22"/>
          <w:lang w:val="en-US" w:eastAsia="en-US" w:bidi="en-US"/>
        </w:rPr>
        <w:t>N</w:t>
      </w:r>
      <w:r w:rsidRPr="00FF7A00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 xml:space="preserve">462 «Об утверждении Порядка проведения самообследования образовательной организацией» и от 10 декабря 2013 г. № 1324 «Об утверждении показателей деятельности образовательной организации, подлежащей </w:t>
      </w:r>
      <w:proofErr w:type="spellStart"/>
      <w:r>
        <w:rPr>
          <w:sz w:val="22"/>
          <w:szCs w:val="22"/>
        </w:rPr>
        <w:t>самообследованию</w:t>
      </w:r>
      <w:proofErr w:type="spellEnd"/>
      <w:r>
        <w:rPr>
          <w:sz w:val="22"/>
          <w:szCs w:val="22"/>
        </w:rPr>
        <w:t>». Целями проведения самообследования МБДОО являются обеспечение доступности и открытости информации о деятельности МБДОО.</w:t>
      </w:r>
    </w:p>
    <w:p w:rsidR="00542B9B" w:rsidRDefault="00FF7A00">
      <w:pPr>
        <w:pStyle w:val="1"/>
        <w:shd w:val="clear" w:color="auto" w:fill="auto"/>
        <w:spacing w:after="420"/>
        <w:ind w:firstLine="720"/>
        <w:jc w:val="both"/>
        <w:rPr>
          <w:sz w:val="22"/>
          <w:szCs w:val="22"/>
        </w:rPr>
        <w:sectPr w:rsidR="00542B9B" w:rsidSect="008335B5">
          <w:pgSz w:w="11900" w:h="16840"/>
          <w:pgMar w:top="548" w:right="985" w:bottom="548" w:left="567" w:header="0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 xml:space="preserve">В процессе самообследования были проведены оценка системы управления организацией, образовательной деятельности, содержания и качества подготовки обучающихся, организация </w:t>
      </w:r>
      <w:proofErr w:type="spellStart"/>
      <w:r>
        <w:rPr>
          <w:sz w:val="22"/>
          <w:szCs w:val="22"/>
        </w:rPr>
        <w:t>воспитательно</w:t>
      </w:r>
      <w:r>
        <w:rPr>
          <w:sz w:val="22"/>
          <w:szCs w:val="22"/>
        </w:rPr>
        <w:softHyphen/>
        <w:t>образовательного</w:t>
      </w:r>
      <w:proofErr w:type="spellEnd"/>
      <w:r>
        <w:rPr>
          <w:sz w:val="22"/>
          <w:szCs w:val="22"/>
        </w:rPr>
        <w:t xml:space="preserve"> процесса, качества кадрового, учебно-методического, методической и </w:t>
      </w:r>
      <w:proofErr w:type="spellStart"/>
      <w:r>
        <w:rPr>
          <w:sz w:val="22"/>
          <w:szCs w:val="22"/>
        </w:rPr>
        <w:t>научно</w:t>
      </w:r>
      <w:r>
        <w:rPr>
          <w:sz w:val="22"/>
          <w:szCs w:val="22"/>
        </w:rPr>
        <w:softHyphen/>
        <w:t>исследовательской</w:t>
      </w:r>
      <w:proofErr w:type="spellEnd"/>
      <w:r>
        <w:rPr>
          <w:sz w:val="22"/>
          <w:szCs w:val="22"/>
        </w:rPr>
        <w:t xml:space="preserve"> деятельности, библиотечно-информационного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МБДОО.</w:t>
      </w:r>
    </w:p>
    <w:p w:rsidR="00542B9B" w:rsidRDefault="00FF7A00" w:rsidP="00FF7A00">
      <w:pPr>
        <w:pStyle w:val="1"/>
        <w:shd w:val="clear" w:color="auto" w:fill="auto"/>
        <w:ind w:firstLine="0"/>
        <w:jc w:val="both"/>
      </w:pPr>
      <w:r>
        <w:lastRenderedPageBreak/>
        <w:t>1. Муниципальная бюджетная дошкольная образовательная организация «Детский сад «Ладушки» поселка Лебяжье, именуемая в дальнейшем МБДОО либо образовательная организация.</w:t>
      </w:r>
    </w:p>
    <w:p w:rsidR="00542B9B" w:rsidRDefault="00FF7A00" w:rsidP="00FF7A00">
      <w:pPr>
        <w:pStyle w:val="1"/>
        <w:numPr>
          <w:ilvl w:val="0"/>
          <w:numId w:val="1"/>
        </w:numPr>
        <w:shd w:val="clear" w:color="auto" w:fill="auto"/>
        <w:tabs>
          <w:tab w:val="left" w:pos="378"/>
        </w:tabs>
        <w:spacing w:line="233" w:lineRule="auto"/>
        <w:ind w:firstLine="0"/>
        <w:jc w:val="both"/>
      </w:pPr>
      <w:r>
        <w:rPr>
          <w:b/>
          <w:bCs/>
        </w:rPr>
        <w:t>Юридический адрес МБДОО</w:t>
      </w:r>
      <w:r>
        <w:t xml:space="preserve">: 641500, Российская Федерация, Курганская область, поселок </w:t>
      </w:r>
      <w:proofErr w:type="gramStart"/>
      <w:r>
        <w:t>Лебяжье</w:t>
      </w:r>
      <w:proofErr w:type="gramEnd"/>
      <w:r>
        <w:t>, ул. Октябрьская, 71/1.</w:t>
      </w:r>
    </w:p>
    <w:p w:rsidR="00542B9B" w:rsidRDefault="00FF7A00" w:rsidP="00FF7A00">
      <w:pPr>
        <w:pStyle w:val="1"/>
        <w:numPr>
          <w:ilvl w:val="0"/>
          <w:numId w:val="1"/>
        </w:numPr>
        <w:shd w:val="clear" w:color="auto" w:fill="auto"/>
        <w:tabs>
          <w:tab w:val="left" w:pos="378"/>
        </w:tabs>
        <w:ind w:firstLine="0"/>
        <w:jc w:val="both"/>
      </w:pPr>
      <w:r>
        <w:rPr>
          <w:b/>
          <w:bCs/>
        </w:rPr>
        <w:t>Фактический адрес МБДОО</w:t>
      </w:r>
      <w:r>
        <w:t xml:space="preserve">: 641500, Российская Федерация, Курганская область, поселок </w:t>
      </w:r>
      <w:proofErr w:type="gramStart"/>
      <w:r>
        <w:t>Лебяжье</w:t>
      </w:r>
      <w:proofErr w:type="gramEnd"/>
      <w:r>
        <w:t>, ул. Октябрьская, 71/1.</w:t>
      </w:r>
    </w:p>
    <w:p w:rsidR="00542B9B" w:rsidRDefault="00FF7A00" w:rsidP="00FF7A00">
      <w:pPr>
        <w:pStyle w:val="1"/>
        <w:numPr>
          <w:ilvl w:val="0"/>
          <w:numId w:val="1"/>
        </w:numPr>
        <w:shd w:val="clear" w:color="auto" w:fill="auto"/>
        <w:tabs>
          <w:tab w:val="left" w:pos="536"/>
        </w:tabs>
        <w:ind w:firstLine="180"/>
        <w:jc w:val="both"/>
      </w:pPr>
      <w:r>
        <w:rPr>
          <w:b/>
          <w:bCs/>
        </w:rPr>
        <w:t>Полное наименование</w:t>
      </w:r>
      <w:r>
        <w:t>: муниципальная бюджетная дошкольная образовательная организация «Детский сад «Ладушки» поселка Лебяжье</w:t>
      </w:r>
    </w:p>
    <w:p w:rsidR="00542B9B" w:rsidRDefault="00FF7A00" w:rsidP="00FF7A00">
      <w:pPr>
        <w:pStyle w:val="1"/>
        <w:shd w:val="clear" w:color="auto" w:fill="auto"/>
        <w:ind w:firstLine="0"/>
        <w:jc w:val="both"/>
      </w:pPr>
      <w:r>
        <w:t xml:space="preserve">5. </w:t>
      </w:r>
      <w:r>
        <w:rPr>
          <w:b/>
          <w:bCs/>
        </w:rPr>
        <w:t>Сокращенное наименование</w:t>
      </w:r>
      <w:r>
        <w:t>: МБДОО «Детский сад «Ладушки».</w:t>
      </w:r>
    </w:p>
    <w:p w:rsidR="00542B9B" w:rsidRDefault="00FF7A00" w:rsidP="00FF7A00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  <w:jc w:val="both"/>
      </w:pPr>
      <w:r>
        <w:rPr>
          <w:b/>
          <w:bCs/>
        </w:rPr>
        <w:t xml:space="preserve">Тип учреждения </w:t>
      </w:r>
      <w:r>
        <w:t>- бюджетная организация;</w:t>
      </w:r>
    </w:p>
    <w:p w:rsidR="00542B9B" w:rsidRDefault="00FF7A00" w:rsidP="00FF7A00">
      <w:pPr>
        <w:pStyle w:val="1"/>
        <w:shd w:val="clear" w:color="auto" w:fill="auto"/>
        <w:ind w:firstLine="0"/>
        <w:jc w:val="both"/>
      </w:pPr>
      <w:r>
        <w:rPr>
          <w:b/>
          <w:bCs/>
        </w:rPr>
        <w:t xml:space="preserve">тип образовательной организации </w:t>
      </w:r>
      <w:r>
        <w:t>- дошкольная образовательная организация.</w:t>
      </w:r>
    </w:p>
    <w:p w:rsidR="00542B9B" w:rsidRDefault="00FF7A00" w:rsidP="00FF7A00">
      <w:pPr>
        <w:pStyle w:val="1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  <w:jc w:val="both"/>
        <w:sectPr w:rsidR="00542B9B" w:rsidSect="00FF7A00">
          <w:pgSz w:w="11900" w:h="16840"/>
          <w:pgMar w:top="1023" w:right="843" w:bottom="1023" w:left="1418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Учредителем образовательной организации </w:t>
      </w:r>
      <w:r>
        <w:t>является Отдел Образование Администрации Лебяжьевского МО (далее - Учредитель)</w:t>
      </w:r>
    </w:p>
    <w:p w:rsidR="00542B9B" w:rsidRDefault="00FF7A00">
      <w:pPr>
        <w:pStyle w:val="1"/>
        <w:shd w:val="clear" w:color="auto" w:fill="auto"/>
        <w:spacing w:after="0" w:line="413" w:lineRule="auto"/>
        <w:ind w:firstLine="0"/>
        <w:jc w:val="center"/>
      </w:pPr>
      <w:r>
        <w:rPr>
          <w:b/>
          <w:bCs/>
        </w:rPr>
        <w:lastRenderedPageBreak/>
        <w:t>Результаты самообследования МБДОО</w:t>
      </w:r>
      <w:r>
        <w:rPr>
          <w:b/>
          <w:bCs/>
        </w:rPr>
        <w:br/>
        <w:t>Аналитическая часть.</w:t>
      </w:r>
    </w:p>
    <w:p w:rsidR="00542B9B" w:rsidRDefault="00FF7A00">
      <w:pPr>
        <w:pStyle w:val="1"/>
        <w:shd w:val="clear" w:color="auto" w:fill="auto"/>
        <w:spacing w:after="160"/>
        <w:ind w:firstLine="800"/>
        <w:jc w:val="both"/>
      </w:pPr>
      <w:r>
        <w:t>МБДОО осуществляет свою деятельность в соответствии с предметом и целями деятельности, определенными федеральными законами и уставом, в целях обеспечения реализации, предусмотренных законодательством Российской Федерации полномочий органов местного самоуправления в сфере образования. Основной целью деятельности МБДОО является осуществление предусмотренных законодательством Российской Федерации полномочий органов местного самоуправления по организации предоставления общедоступного и бесплатного дошкольного образования по основным общеобразовательным программам, созданию условий для осуществления присмотра и ухода за детьми на территории поселка Лебяжье.</w:t>
      </w:r>
    </w:p>
    <w:p w:rsidR="00542B9B" w:rsidRDefault="00FF7A00">
      <w:pPr>
        <w:pStyle w:val="1"/>
        <w:shd w:val="clear" w:color="auto" w:fill="auto"/>
        <w:spacing w:after="160"/>
        <w:ind w:firstLine="720"/>
      </w:pPr>
      <w:r>
        <w:t>Для достижения указанных целей МБДОО осуществляет следующие виды деятельности:</w:t>
      </w:r>
    </w:p>
    <w:p w:rsidR="00542B9B" w:rsidRDefault="00FF7A00">
      <w:pPr>
        <w:pStyle w:val="1"/>
        <w:shd w:val="clear" w:color="auto" w:fill="auto"/>
        <w:spacing w:after="160"/>
        <w:ind w:firstLine="0"/>
        <w:jc w:val="both"/>
      </w:pPr>
      <w:r>
        <w:t>1) основные виды деятельности:</w:t>
      </w:r>
    </w:p>
    <w:p w:rsidR="00542B9B" w:rsidRDefault="00FF7A00">
      <w:pPr>
        <w:pStyle w:val="1"/>
        <w:shd w:val="clear" w:color="auto" w:fill="auto"/>
        <w:spacing w:after="160"/>
        <w:ind w:firstLine="0"/>
        <w:jc w:val="both"/>
      </w:pPr>
      <w:r>
        <w:t>- организация предоставления общедоступного и бесплатного дошкольного образования;</w:t>
      </w:r>
    </w:p>
    <w:p w:rsidR="00542B9B" w:rsidRDefault="00FF7A00">
      <w:pPr>
        <w:pStyle w:val="1"/>
        <w:shd w:val="clear" w:color="auto" w:fill="auto"/>
        <w:spacing w:after="160"/>
        <w:ind w:firstLine="0"/>
        <w:jc w:val="both"/>
      </w:pPr>
      <w:r>
        <w:t>- присмотр и уход за детьми.</w:t>
      </w:r>
    </w:p>
    <w:p w:rsidR="00542B9B" w:rsidRDefault="00FF7A00">
      <w:pPr>
        <w:pStyle w:val="1"/>
        <w:shd w:val="clear" w:color="auto" w:fill="auto"/>
        <w:spacing w:after="160"/>
        <w:ind w:firstLine="0"/>
        <w:jc w:val="both"/>
      </w:pPr>
      <w:r>
        <w:t>МБДОО осуществляет деятельность, связанную с выполнением работ, оказанием услуг, относящихся к его основным видам деятельности, в соответствии с муниципальным заданием.</w:t>
      </w:r>
      <w:r>
        <w:br w:type="page"/>
      </w:r>
    </w:p>
    <w:p w:rsidR="00542B9B" w:rsidRDefault="00FF7A00">
      <w:pPr>
        <w:pStyle w:val="a5"/>
        <w:shd w:val="clear" w:color="auto" w:fill="auto"/>
        <w:ind w:left="2390"/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1. </w:t>
      </w:r>
      <w:r>
        <w:rPr>
          <w:b/>
          <w:bCs/>
        </w:rPr>
        <w:t>Оценка системы управления организацией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4"/>
        <w:gridCol w:w="6072"/>
      </w:tblGrid>
      <w:tr w:rsidR="00542B9B">
        <w:trPr>
          <w:trHeight w:hRule="exact" w:val="293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rPr>
                <w:b/>
                <w:bCs/>
              </w:rPr>
              <w:t>Критерии самообследования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Результаты </w:t>
            </w:r>
            <w:proofErr w:type="gramStart"/>
            <w:r>
              <w:rPr>
                <w:b/>
                <w:bCs/>
              </w:rPr>
              <w:t>проведенного</w:t>
            </w:r>
            <w:proofErr w:type="gramEnd"/>
            <w:r>
              <w:rPr>
                <w:b/>
                <w:bCs/>
              </w:rPr>
              <w:t xml:space="preserve"> самообследования</w:t>
            </w:r>
          </w:p>
        </w:tc>
      </w:tr>
      <w:tr w:rsidR="00542B9B">
        <w:trPr>
          <w:trHeight w:hRule="exact" w:val="663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Организационно-правовое обеспечение образовательной деятельности, реализация принципа коллегиальности, зрелость и эффективность органов общественного управления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 w:rsidP="00FF7A00">
            <w:pPr>
              <w:pStyle w:val="a7"/>
              <w:shd w:val="clear" w:color="auto" w:fill="auto"/>
            </w:pPr>
            <w:r>
              <w:t>Управление ДОО осуществляется в соответствии с законодательством Российской Федерации и Уставом МБДОО.</w:t>
            </w:r>
          </w:p>
          <w:p w:rsidR="00542B9B" w:rsidRDefault="00FF7A00" w:rsidP="00FF7A00">
            <w:pPr>
              <w:pStyle w:val="a7"/>
              <w:shd w:val="clear" w:color="auto" w:fill="auto"/>
            </w:pPr>
            <w:r>
              <w:t>1. Устав МБДОО от 18.02.2021 г.</w:t>
            </w:r>
          </w:p>
          <w:p w:rsidR="00542B9B" w:rsidRDefault="00FF7A00" w:rsidP="00FF7A00">
            <w:pPr>
              <w:pStyle w:val="a7"/>
              <w:shd w:val="clear" w:color="auto" w:fill="auto"/>
            </w:pPr>
            <w:r>
              <w:t xml:space="preserve">2. Лицензия 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 серия 45Л01 №0000288, регистрационный №1218 от 27 мая 2015г, срок действия лицензии - бессрочно.</w:t>
            </w:r>
          </w:p>
          <w:p w:rsidR="00542B9B" w:rsidRDefault="00FF7A00" w:rsidP="00FF7A00">
            <w:pPr>
              <w:pStyle w:val="a7"/>
              <w:shd w:val="clear" w:color="auto" w:fill="auto"/>
            </w:pPr>
            <w:r>
              <w:t>3. Свидетельство о внесении в Единый государственный реестр юридических лиц №1024501597999 от 28.02.2012г.</w:t>
            </w:r>
          </w:p>
          <w:p w:rsidR="00542B9B" w:rsidRDefault="00FF7A00" w:rsidP="00FF7A00">
            <w:pPr>
              <w:pStyle w:val="a7"/>
              <w:shd w:val="clear" w:color="auto" w:fill="auto"/>
            </w:pPr>
            <w:r>
              <w:t>5. Свидетельство о постановке на учет российской организации в налоговом органе по месту нахождения на территории Российской Федерации ИНН/К1Ш 4512005190/451206002 от 29.01.2016г.</w:t>
            </w:r>
          </w:p>
          <w:p w:rsidR="00542B9B" w:rsidRDefault="00FF7A00" w:rsidP="00FF7A00">
            <w:pPr>
              <w:pStyle w:val="a7"/>
              <w:shd w:val="clear" w:color="auto" w:fill="auto"/>
            </w:pPr>
            <w:r>
              <w:t>6. Свидетельство о государственной регистрации права пользования земельным участком 45 -АА 472467</w:t>
            </w:r>
          </w:p>
          <w:p w:rsidR="00542B9B" w:rsidRDefault="00FF7A00" w:rsidP="00FF7A00">
            <w:pPr>
              <w:pStyle w:val="a7"/>
              <w:shd w:val="clear" w:color="auto" w:fill="auto"/>
            </w:pPr>
            <w:r>
              <w:t>7. Свидетельство государственной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егистрации на право пользования зданием 45 -АА 662104. 8.Санитарно-эпидемиологическое заключение </w:t>
            </w:r>
            <w:proofErr w:type="spellStart"/>
            <w:r>
              <w:t>Роспотребнадзора</w:t>
            </w:r>
            <w:proofErr w:type="spellEnd"/>
            <w:r>
              <w:t xml:space="preserve"> от 12.04.2010 г. № 45.01.03.000.М.000324.04.10</w:t>
            </w:r>
          </w:p>
          <w:p w:rsidR="00542B9B" w:rsidRDefault="00FF7A00" w:rsidP="00FF7A00">
            <w:pPr>
              <w:pStyle w:val="a7"/>
              <w:shd w:val="clear" w:color="auto" w:fill="auto"/>
              <w:ind w:firstLine="200"/>
            </w:pPr>
            <w:r>
              <w:t>Заключение Управления государственного пожарного надзора по Курганской области № 251 от 03.11.2011 г</w:t>
            </w:r>
          </w:p>
        </w:tc>
      </w:tr>
      <w:tr w:rsidR="00542B9B">
        <w:trPr>
          <w:trHeight w:hRule="exact" w:val="1666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B9B" w:rsidRDefault="00FF7A00">
            <w:pPr>
              <w:pStyle w:val="a7"/>
              <w:shd w:val="clear" w:color="auto" w:fill="auto"/>
            </w:pPr>
            <w:r>
              <w:t>Соответствие собственной нормативной и организационно - распорядительной документации действующему законодательству и уставу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t>• Коллективный договор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• Правила внутреннего трудового распорядка организации;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• Должностные инструкции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• Локальные акты (приказы, инструкции, распоряжения, положения и др.)</w:t>
            </w:r>
          </w:p>
        </w:tc>
      </w:tr>
      <w:tr w:rsidR="00542B9B">
        <w:trPr>
          <w:trHeight w:hRule="exact" w:val="2770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Организация взаимодействия структурных подразделений образовательной организации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t>В аппарат управления дошкольной образовательной организации входят: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 заведующий дошкольной образовательной организацией;</w:t>
            </w:r>
          </w:p>
          <w:p w:rsidR="00FF7A00" w:rsidRDefault="00FF7A00">
            <w:pPr>
              <w:pStyle w:val="a7"/>
              <w:shd w:val="clear" w:color="auto" w:fill="auto"/>
            </w:pPr>
            <w:r>
              <w:t>- заместитель заведующей по воспитательной и методической работе;</w:t>
            </w:r>
          </w:p>
          <w:p w:rsidR="00542B9B" w:rsidRDefault="00FF7A00" w:rsidP="00FF7A00">
            <w:pPr>
              <w:pStyle w:val="a7"/>
              <w:shd w:val="clear" w:color="auto" w:fill="auto"/>
            </w:pPr>
            <w:r>
              <w:t>- старший воспитатель;</w:t>
            </w:r>
          </w:p>
          <w:p w:rsidR="00542B9B" w:rsidRDefault="00FF7A00">
            <w:pPr>
              <w:pStyle w:val="a7"/>
              <w:shd w:val="clear" w:color="auto" w:fill="auto"/>
              <w:ind w:firstLine="200"/>
            </w:pPr>
            <w:r>
              <w:t>Основными формами координации деятельности аппарата управления являются: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 Общее собрание трудового коллектива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 Педагогический совет</w:t>
            </w:r>
          </w:p>
          <w:p w:rsidR="00542B9B" w:rsidRDefault="00FF7A00">
            <w:pPr>
              <w:pStyle w:val="a7"/>
              <w:shd w:val="clear" w:color="auto" w:fill="auto"/>
              <w:ind w:firstLine="200"/>
            </w:pPr>
            <w:r>
              <w:t>- Родительский совет.</w:t>
            </w:r>
          </w:p>
        </w:tc>
      </w:tr>
      <w:tr w:rsidR="00542B9B">
        <w:trPr>
          <w:trHeight w:hRule="exact" w:val="111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t>Реализация принципа коллегиальности. Зрелость и эффективность органов общественного управления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t>В состав органов самоуправления ДОО входят: - общее собрание трудового коллектива;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 родительский совет;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 педагогический совет</w:t>
            </w:r>
          </w:p>
        </w:tc>
      </w:tr>
      <w:tr w:rsidR="00542B9B" w:rsidTr="00FF7A00">
        <w:trPr>
          <w:trHeight w:hRule="exact" w:val="2401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Внешние связи организации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t xml:space="preserve">- МОУ «Лебяжьевская СОШ» </w:t>
            </w:r>
            <w:proofErr w:type="gramStart"/>
            <w:r>
              <w:t>-Л</w:t>
            </w:r>
            <w:proofErr w:type="gramEnd"/>
            <w:r>
              <w:t>ебяжьевская спортивная школа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 Лебяжьевская детская библиотека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 Лебяжьевская детская школа искусства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  Лебяжьевский районный краеведческий музей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 СКЦ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 МЧС</w:t>
            </w:r>
          </w:p>
          <w:p w:rsidR="00542B9B" w:rsidRDefault="00FF7A00">
            <w:pPr>
              <w:pStyle w:val="a7"/>
              <w:shd w:val="clear" w:color="auto" w:fill="auto"/>
            </w:pPr>
            <w:proofErr w:type="gramStart"/>
            <w:r>
              <w:t>- Лебяжьевский агропромышленный техникум (казачий</w:t>
            </w:r>
            <w:proofErr w:type="gramEnd"/>
          </w:p>
        </w:tc>
      </w:tr>
    </w:tbl>
    <w:p w:rsidR="00542B9B" w:rsidRDefault="00FF7A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4"/>
        <w:gridCol w:w="6072"/>
      </w:tblGrid>
      <w:tr w:rsidR="00542B9B">
        <w:trPr>
          <w:trHeight w:hRule="exact" w:val="288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542B9B">
            <w:pPr>
              <w:rPr>
                <w:sz w:val="10"/>
                <w:szCs w:val="10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t>кадетский корпус)</w:t>
            </w:r>
          </w:p>
        </w:tc>
      </w:tr>
      <w:tr w:rsidR="00542B9B">
        <w:trPr>
          <w:trHeight w:hRule="exact" w:val="2496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Инновационная деятельность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t>МБДОО осуществляет инновационную деятельность:</w:t>
            </w:r>
          </w:p>
          <w:p w:rsidR="00542B9B" w:rsidRDefault="00FF7A00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>
              <w:t>на институциональном уровне (Творческие группы педагогов);</w:t>
            </w:r>
          </w:p>
          <w:p w:rsidR="00542B9B" w:rsidRDefault="00FF7A00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>
              <w:t>на муниципальном уровне (Консультационный пункт для родителей района)</w:t>
            </w:r>
          </w:p>
          <w:p w:rsidR="00542B9B" w:rsidRDefault="00FF7A00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proofErr w:type="gramStart"/>
            <w:r>
              <w:t>на региональном уровне (пилотная площадка «Детский сад для детей: развивающая оценка качества дошкольного образования».</w:t>
            </w:r>
            <w:proofErr w:type="gramEnd"/>
            <w:r>
              <w:t xml:space="preserve"> </w:t>
            </w:r>
            <w:proofErr w:type="gramStart"/>
            <w:r>
              <w:t>Основание сертификат от 03.06.2022г №1164-41 г. Курган)</w:t>
            </w:r>
            <w:proofErr w:type="gramEnd"/>
          </w:p>
        </w:tc>
      </w:tr>
      <w:tr w:rsidR="00542B9B">
        <w:trPr>
          <w:trHeight w:hRule="exact" w:val="850"/>
          <w:jc w:val="center"/>
        </w:trPr>
        <w:tc>
          <w:tcPr>
            <w:tcW w:w="10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Выводы: </w:t>
            </w:r>
            <w:r>
              <w:t>МБДОО функционирует в соответствии с нормативными документами в сфере образования Российской Федерации, создана структура управления в соответствии с целями и содержанием работы организации</w:t>
            </w:r>
          </w:p>
        </w:tc>
      </w:tr>
    </w:tbl>
    <w:p w:rsidR="00542B9B" w:rsidRDefault="00FF7A00">
      <w:pPr>
        <w:spacing w:line="1" w:lineRule="exact"/>
        <w:rPr>
          <w:sz w:val="2"/>
          <w:szCs w:val="2"/>
        </w:rPr>
      </w:pPr>
      <w:r>
        <w:br w:type="page"/>
      </w:r>
    </w:p>
    <w:p w:rsidR="00542B9B" w:rsidRDefault="00FF7A00">
      <w:pPr>
        <w:pStyle w:val="a5"/>
        <w:shd w:val="clear" w:color="auto" w:fill="auto"/>
        <w:ind w:left="2626"/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2. </w:t>
      </w:r>
      <w:r>
        <w:rPr>
          <w:b/>
          <w:bCs/>
        </w:rPr>
        <w:t>Оценка образовательной 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0"/>
        <w:gridCol w:w="6216"/>
      </w:tblGrid>
      <w:tr w:rsidR="00542B9B" w:rsidTr="00FF7A00">
        <w:trPr>
          <w:trHeight w:hRule="exact" w:val="293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t>Критерии самообследования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Результаты </w:t>
            </w:r>
            <w:proofErr w:type="gramStart"/>
            <w:r>
              <w:rPr>
                <w:b/>
                <w:bCs/>
              </w:rPr>
              <w:t>проведенного</w:t>
            </w:r>
            <w:proofErr w:type="gramEnd"/>
            <w:r>
              <w:rPr>
                <w:b/>
                <w:bCs/>
              </w:rPr>
              <w:t xml:space="preserve"> самообследования</w:t>
            </w:r>
          </w:p>
        </w:tc>
      </w:tr>
      <w:tr w:rsidR="00542B9B" w:rsidTr="00FF7A00">
        <w:trPr>
          <w:trHeight w:hRule="exact" w:val="1464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Выполнение образовательной программы в соответствии с федеральным государственным стандартом дошкольного образования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 w:rsidP="00154911">
            <w:pPr>
              <w:pStyle w:val="a7"/>
              <w:shd w:val="clear" w:color="auto" w:fill="auto"/>
              <w:ind w:firstLine="426"/>
            </w:pPr>
            <w:proofErr w:type="gramStart"/>
            <w:r>
              <w:t>Образовательная деятельность осуществляется в соответствии с Основной образовательной программой дошкольного образования МБДОО, на основе комплексной программы «От рождения до школы» которая разработана на основе Федерального государственного образовательного стандарта дошкольного образования (Приказ № 1155 от 17 октября 2013 года) и предназначены для использования в дошкольных образовательных организациях для формирования основных образовательных программ (ООП ДО).</w:t>
            </w:r>
            <w:proofErr w:type="gramEnd"/>
          </w:p>
          <w:p w:rsidR="00542B9B" w:rsidRDefault="00FF7A00">
            <w:pPr>
              <w:pStyle w:val="a7"/>
              <w:shd w:val="clear" w:color="auto" w:fill="auto"/>
            </w:pPr>
            <w:r>
              <w:t xml:space="preserve">              Ведущие цели ООП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      </w:r>
          </w:p>
          <w:p w:rsidR="00542B9B" w:rsidRDefault="00FF7A00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</w:pPr>
            <w:r>
              <w:t>патриотизм;</w:t>
            </w:r>
          </w:p>
          <w:p w:rsidR="00542B9B" w:rsidRDefault="00FF7A00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</w:pPr>
            <w:r>
              <w:t>активная жизненная позиция;</w:t>
            </w:r>
          </w:p>
          <w:p w:rsidR="00542B9B" w:rsidRDefault="00FF7A00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</w:pPr>
            <w:r>
              <w:t>творческий подход в решении различных жизненных ситуаций;</w:t>
            </w:r>
          </w:p>
          <w:p w:rsidR="00542B9B" w:rsidRDefault="00FF7A00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</w:pPr>
            <w:r>
              <w:t>уважение к традиционным ценностям.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 xml:space="preserve">               </w:t>
            </w:r>
            <w:proofErr w:type="gramStart"/>
            <w:r>
              <w:t>Эти цели реализуются в процессе разнообразных видов детской деятельности: игровой, коммуникативной, трудовой, познавательно - исследовательской, продуктивной, музыкально - художественной, чтения.</w:t>
            </w:r>
            <w:proofErr w:type="gramEnd"/>
            <w:r>
              <w:t xml:space="preserve"> Для достижения целей Программы первостепенное значение имеют:</w:t>
            </w:r>
          </w:p>
          <w:p w:rsidR="00542B9B" w:rsidRDefault="00FF7A00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</w:pPr>
            <w:r>
              <w:t>забота о здоровье, эмоциональном благополучии и своевременном всестороннем развитии каждого ребенка;</w:t>
            </w:r>
          </w:p>
          <w:p w:rsidR="00542B9B" w:rsidRDefault="00FF7A00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</w:pPr>
            <w:r>
              <w:t>создание в группах атмосферы гуманного и доброжелательного отношения ко всем воспи</w:t>
            </w:r>
            <w:r>
              <w:rPr>
                <w:b/>
                <w:bCs/>
              </w:rPr>
              <w:t>т</w:t>
            </w:r>
            <w:r>
              <w:t xml:space="preserve">анникам, что позволяет растить их </w:t>
            </w:r>
            <w:proofErr w:type="gramStart"/>
            <w:r>
              <w:t>общительными</w:t>
            </w:r>
            <w:proofErr w:type="gramEnd"/>
            <w:r>
              <w:t>, добрыми, любознательными, инициативными, стремящимися к самостоятельности и творчеству;</w:t>
            </w:r>
          </w:p>
          <w:p w:rsidR="00542B9B" w:rsidRDefault="00FF7A00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</w:pPr>
            <w:r>
              <w:t>максимальное использование разнообразных видов детской деятельности, их интеграция в целях повышения эффективности воспитательно - образовательного процесса;</w:t>
            </w:r>
          </w:p>
          <w:p w:rsidR="00542B9B" w:rsidRDefault="00FF7A00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</w:pPr>
            <w:r>
              <w:t xml:space="preserve">творческая организация (креативность) </w:t>
            </w:r>
            <w:proofErr w:type="spellStart"/>
            <w:r>
              <w:t>воспитательно</w:t>
            </w:r>
            <w:r>
              <w:softHyphen/>
              <w:t>образовательного</w:t>
            </w:r>
            <w:proofErr w:type="spellEnd"/>
            <w:r>
              <w:t xml:space="preserve"> процесса;</w:t>
            </w:r>
          </w:p>
          <w:p w:rsidR="00542B9B" w:rsidRDefault="00FF7A00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</w:pPr>
            <w:r>
      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      </w:r>
          </w:p>
          <w:p w:rsidR="00542B9B" w:rsidRDefault="00FF7A00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</w:pPr>
            <w:r>
              <w:t>уважительное отношение к результатам детского творчества;</w:t>
            </w:r>
          </w:p>
        </w:tc>
      </w:tr>
    </w:tbl>
    <w:p w:rsidR="00542B9B" w:rsidRDefault="00FF7A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0"/>
        <w:gridCol w:w="6216"/>
      </w:tblGrid>
      <w:tr w:rsidR="00542B9B">
        <w:trPr>
          <w:trHeight w:hRule="exact" w:val="1243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542B9B">
            <w:pPr>
              <w:rPr>
                <w:sz w:val="10"/>
                <w:szCs w:val="1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t>• единство подходов к воспитанию детей в условиях дошкольной образовательной организации и семьи;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самостоятельной и специально организованной деятельности. Инструментарий для педагогической диагностики - карты наблюдений детского развития, позволяющие фиксировать индивидуальную динамику и перспективы развития каждого ребенка в ходе:</w:t>
            </w:r>
          </w:p>
          <w:p w:rsidR="00542B9B" w:rsidRDefault="00FF7A00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</w:pPr>
            <w:r>
      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      </w:r>
          </w:p>
          <w:p w:rsidR="00542B9B" w:rsidRDefault="00FF7A00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</w:pPr>
            <w:r>
              <w:t>игровой деятельности;</w:t>
            </w:r>
          </w:p>
          <w:p w:rsidR="00542B9B" w:rsidRDefault="00FF7A00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</w:pPr>
            <w:r>
              <w:t>познавательной деятельности (как идет развитие детских способностей, познавательной активности);</w:t>
            </w:r>
          </w:p>
          <w:p w:rsidR="00542B9B" w:rsidRDefault="00FF7A00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</w:pPr>
            <w:r>
      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      </w:r>
          </w:p>
          <w:p w:rsidR="00542B9B" w:rsidRDefault="00FF7A00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</w:pPr>
            <w:r>
              <w:t>художественной деятельности;</w:t>
            </w:r>
          </w:p>
          <w:p w:rsidR="00542B9B" w:rsidRDefault="00FF7A00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</w:pPr>
            <w:r>
              <w:t>физического развития.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Результаты педагогической диагностики используются исключительно для решения следующих образовательных задач:</w:t>
            </w:r>
          </w:p>
          <w:p w:rsidR="00542B9B" w:rsidRDefault="00FF7A00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</w:pPr>
            <w:r>
      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      </w:r>
          </w:p>
          <w:p w:rsidR="00542B9B" w:rsidRDefault="00FF7A00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</w:pPr>
            <w:r>
              <w:t>оптимизации работы с группой детей.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</w:t>
            </w:r>
          </w:p>
        </w:tc>
      </w:tr>
      <w:tr w:rsidR="00542B9B">
        <w:trPr>
          <w:trHeight w:hRule="exact" w:val="275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Режим организации непосредственной образовательной деятельности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Pr="00FF7A00" w:rsidRDefault="00FF7A00" w:rsidP="00FF7A00">
            <w:pPr>
              <w:pStyle w:val="a7"/>
              <w:shd w:val="clear" w:color="auto" w:fill="auto"/>
            </w:pPr>
            <w:r w:rsidRPr="00FF7A00">
              <w:t xml:space="preserve">Режим организации непосредственно образовательной деятельности осуществляется в соответствии с </w:t>
            </w:r>
            <w:proofErr w:type="spellStart"/>
            <w:r w:rsidRPr="00FF7A00">
              <w:t>СанПин</w:t>
            </w:r>
            <w:proofErr w:type="spellEnd"/>
            <w:r w:rsidRPr="00FF7A00">
              <w:t xml:space="preserve"> </w:t>
            </w:r>
            <w:r w:rsidRPr="00FF7A00">
              <w:rPr>
                <w:rFonts w:eastAsia="Calibri"/>
              </w:rPr>
              <w:t>2.4.3648-20</w:t>
            </w:r>
          </w:p>
          <w:p w:rsidR="00542B9B" w:rsidRDefault="00FF7A00" w:rsidP="00FF7A00">
            <w:pPr>
              <w:pStyle w:val="a7"/>
              <w:shd w:val="clear" w:color="auto" w:fill="auto"/>
              <w:tabs>
                <w:tab w:val="left" w:pos="2011"/>
                <w:tab w:val="left" w:pos="4195"/>
              </w:tabs>
              <w:ind w:firstLine="900"/>
            </w:pPr>
            <w:r>
              <w:t>Для детей раннего возраста от 1,5 до 3 лет длительность</w:t>
            </w:r>
            <w:r>
              <w:tab/>
            </w:r>
            <w:proofErr w:type="gramStart"/>
            <w:r>
              <w:t>непрерывной</w:t>
            </w:r>
            <w:proofErr w:type="gramEnd"/>
            <w:r>
              <w:tab/>
              <w:t>непосредственно</w:t>
            </w:r>
          </w:p>
          <w:p w:rsidR="00542B9B" w:rsidRDefault="00FF7A00" w:rsidP="00FF7A00">
            <w:pPr>
              <w:pStyle w:val="a7"/>
              <w:shd w:val="clear" w:color="auto" w:fill="auto"/>
              <w:tabs>
                <w:tab w:val="left" w:pos="2016"/>
                <w:tab w:val="left" w:pos="4200"/>
              </w:tabs>
            </w:pPr>
            <w:r>
              <w:t>образовательной деятельности не превышает 10 мин. Допускается</w:t>
            </w:r>
            <w:r>
              <w:tab/>
              <w:t>осуществлять</w:t>
            </w:r>
            <w:r>
              <w:tab/>
            </w:r>
            <w:proofErr w:type="gramStart"/>
            <w:r>
              <w:t>образовательную</w:t>
            </w:r>
            <w:proofErr w:type="gramEnd"/>
          </w:p>
          <w:p w:rsidR="00542B9B" w:rsidRDefault="00FF7A00" w:rsidP="00FF7A00">
            <w:pPr>
              <w:pStyle w:val="a7"/>
              <w:shd w:val="clear" w:color="auto" w:fill="auto"/>
            </w:pPr>
            <w:r>
              <w:t>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      </w:r>
          </w:p>
        </w:tc>
      </w:tr>
    </w:tbl>
    <w:p w:rsidR="00542B9B" w:rsidRDefault="00FF7A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0"/>
        <w:gridCol w:w="6216"/>
      </w:tblGrid>
      <w:tr w:rsidR="00542B9B">
        <w:trPr>
          <w:trHeight w:hRule="exact" w:val="691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542B9B">
            <w:pPr>
              <w:rPr>
                <w:sz w:val="10"/>
                <w:szCs w:val="1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 w:rsidP="00FF7A00">
            <w:pPr>
              <w:pStyle w:val="a7"/>
              <w:shd w:val="clear" w:color="auto" w:fill="auto"/>
              <w:tabs>
                <w:tab w:val="left" w:pos="5011"/>
              </w:tabs>
              <w:ind w:firstLine="426"/>
              <w:jc w:val="both"/>
            </w:pPr>
            <w:proofErr w:type="gramStart"/>
            <w:r>
              <w:t xml:space="preserve">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 </w:t>
            </w:r>
            <w:proofErr w:type="spellStart"/>
            <w:r>
              <w:t>ти</w:t>
            </w:r>
            <w:proofErr w:type="spellEnd"/>
            <w:r>
              <w:t xml:space="preserve"> до 7-ми лет - не более 30 минут.</w:t>
            </w:r>
            <w:proofErr w:type="gramEnd"/>
            <w:r>
              <w:t xml:space="preserve">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 </w:t>
            </w:r>
            <w:proofErr w:type="gramStart"/>
            <w:r>
              <w:t>Образовательную деятельность, требующую повышенной познавательной активности и умственного напряжения детей организуются</w:t>
            </w:r>
            <w:proofErr w:type="gramEnd"/>
            <w:r>
              <w:t xml:space="preserve"> в первую половину дня. Для профилактики утомления детей проводят физкультурные, музыкальные занятия,</w:t>
            </w:r>
            <w:r>
              <w:tab/>
              <w:t>ритмику,</w:t>
            </w:r>
          </w:p>
          <w:p w:rsidR="00542B9B" w:rsidRDefault="00FF7A00" w:rsidP="00FF7A00">
            <w:pPr>
              <w:pStyle w:val="a7"/>
              <w:shd w:val="clear" w:color="auto" w:fill="auto"/>
              <w:jc w:val="both"/>
            </w:pPr>
            <w:r>
              <w:t>корригирующую гимнастику, динамические паузы и т.п.</w:t>
            </w:r>
          </w:p>
        </w:tc>
      </w:tr>
      <w:tr w:rsidR="00542B9B">
        <w:trPr>
          <w:trHeight w:hRule="exact" w:val="498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 xml:space="preserve">Организация питания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ind w:firstLine="600"/>
              <w:jc w:val="both"/>
            </w:pPr>
            <w:r>
              <w:t>МБДОО обеспечивает трехразовое питание детей в соответствии с их возрастом и временем пребывания в МБДОО по утвержденным нормам.</w:t>
            </w:r>
          </w:p>
          <w:p w:rsidR="00542B9B" w:rsidRDefault="00FF7A00">
            <w:pPr>
              <w:pStyle w:val="a7"/>
              <w:shd w:val="clear" w:color="auto" w:fill="auto"/>
              <w:ind w:firstLine="880"/>
              <w:jc w:val="both"/>
            </w:pPr>
            <w:r>
              <w:t>Питание детей осуществляется в соответствии с примерным меню, утвержденным руководителем дошкольной образовательной организации,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      </w:r>
          </w:p>
          <w:p w:rsidR="00542B9B" w:rsidRDefault="00FF7A00">
            <w:pPr>
              <w:pStyle w:val="a7"/>
              <w:shd w:val="clear" w:color="auto" w:fill="auto"/>
              <w:ind w:firstLine="98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качеством питания, разнообразием рациона, витаминизацией блюд, закладкой продуктов питания, кулинарной обработкой, выходом блюд, вкусовыми качествами пищи, санитарным состоянием пищеблока, соблюдением сроков реализации продуктов возлагается на старшую медицинскую сестру наряду с администрацией МБДОО.</w:t>
            </w:r>
          </w:p>
        </w:tc>
      </w:tr>
      <w:tr w:rsidR="00542B9B">
        <w:trPr>
          <w:trHeight w:hRule="exact" w:val="2218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Соблюдение правил и инструкций по охране жизни и здоровья детей, труда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 w:rsidP="00FF7A00">
            <w:pPr>
              <w:pStyle w:val="a7"/>
              <w:shd w:val="clear" w:color="auto" w:fill="auto"/>
              <w:ind w:firstLine="426"/>
              <w:jc w:val="both"/>
            </w:pPr>
            <w:r>
              <w:t>Работа по охране жизни и здоровья детей включает:</w:t>
            </w:r>
          </w:p>
          <w:p w:rsidR="00542B9B" w:rsidRDefault="00FF7A00">
            <w:pPr>
              <w:pStyle w:val="a7"/>
              <w:shd w:val="clear" w:color="auto" w:fill="auto"/>
              <w:jc w:val="both"/>
            </w:pPr>
            <w:r>
              <w:t>- анализ состояния здоровья детей, оценку эффективности профилактических и оздоровительных мероприятий:</w:t>
            </w:r>
          </w:p>
          <w:p w:rsidR="00542B9B" w:rsidRDefault="00FF7A00">
            <w:pPr>
              <w:pStyle w:val="a7"/>
              <w:shd w:val="clear" w:color="auto" w:fill="auto"/>
              <w:jc w:val="both"/>
            </w:pPr>
            <w:r>
              <w:t>- организацию профилактических осмотров;</w:t>
            </w:r>
          </w:p>
          <w:p w:rsidR="00542B9B" w:rsidRDefault="00FF7A00">
            <w:pPr>
              <w:pStyle w:val="a7"/>
              <w:shd w:val="clear" w:color="auto" w:fill="auto"/>
              <w:jc w:val="both"/>
            </w:pPr>
            <w:r>
              <w:t>- иммунопрофилактику;</w:t>
            </w:r>
          </w:p>
          <w:p w:rsidR="00542B9B" w:rsidRDefault="00FF7A00">
            <w:pPr>
              <w:pStyle w:val="a7"/>
              <w:shd w:val="clear" w:color="auto" w:fill="auto"/>
              <w:jc w:val="both"/>
            </w:pPr>
            <w:r>
              <w:t>- диспансеризацию;</w:t>
            </w:r>
          </w:p>
          <w:p w:rsidR="00542B9B" w:rsidRDefault="00FF7A00">
            <w:pPr>
              <w:pStyle w:val="a7"/>
              <w:shd w:val="clear" w:color="auto" w:fill="auto"/>
              <w:jc w:val="both"/>
            </w:pPr>
            <w:r>
              <w:t>- организацию работы по гигиеническому воспитанию детей, родителей.</w:t>
            </w:r>
          </w:p>
        </w:tc>
      </w:tr>
      <w:tr w:rsidR="00542B9B">
        <w:trPr>
          <w:trHeight w:hRule="exact" w:val="1123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B9B" w:rsidRDefault="00FF7A00">
            <w:pPr>
              <w:pStyle w:val="a7"/>
              <w:shd w:val="clear" w:color="auto" w:fill="auto"/>
            </w:pPr>
            <w:r>
              <w:t>Выполнение здоровьесберегающих технологий при осуществлении учебно-воспитательного процесса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ind w:firstLine="880"/>
              <w:jc w:val="both"/>
            </w:pPr>
            <w:r>
              <w:t>При осуществлении образовательного процесса большое внимание уделяется использованию здоровьесберегающих технологий.</w:t>
            </w:r>
          </w:p>
          <w:p w:rsidR="00542B9B" w:rsidRDefault="00FF7A00">
            <w:pPr>
              <w:pStyle w:val="a7"/>
              <w:shd w:val="clear" w:color="auto" w:fill="auto"/>
              <w:jc w:val="both"/>
            </w:pPr>
            <w:r>
              <w:t>Комплекс здоровьесберегающих технологий включает:</w:t>
            </w:r>
          </w:p>
        </w:tc>
      </w:tr>
    </w:tbl>
    <w:p w:rsidR="00542B9B" w:rsidRDefault="00FF7A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0"/>
        <w:gridCol w:w="6216"/>
      </w:tblGrid>
      <w:tr w:rsidR="00542B9B">
        <w:trPr>
          <w:trHeight w:hRule="exact" w:val="2774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542B9B">
            <w:pPr>
              <w:rPr>
                <w:sz w:val="10"/>
                <w:szCs w:val="1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t>- Соблюдение двигательного режима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 Физкультурные занятия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 Утреннюю гимнастику</w:t>
            </w:r>
          </w:p>
          <w:p w:rsidR="00542B9B" w:rsidRDefault="00FF7A00">
            <w:pPr>
              <w:pStyle w:val="a7"/>
              <w:shd w:val="clear" w:color="auto" w:fill="auto"/>
              <w:jc w:val="both"/>
            </w:pPr>
            <w:r>
              <w:t>- Физкультурные досуги и праздники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 Спортивные и подвижные игры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 Дыхательную гимнастику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 Гимнастику для глаз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 Пальчиковую гимнастику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 Динамические паузы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 Физкультминутки</w:t>
            </w:r>
          </w:p>
        </w:tc>
      </w:tr>
      <w:tr w:rsidR="00542B9B">
        <w:trPr>
          <w:trHeight w:hRule="exact" w:val="1105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Обеспечение безопасности образовательного учреждения.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ind w:firstLine="820"/>
              <w:jc w:val="both"/>
            </w:pPr>
            <w:r>
              <w:t>Здание детского сада оборудовано современной пожарной охраной сигнализацией, запирающимися калитками.</w:t>
            </w:r>
          </w:p>
          <w:p w:rsidR="00542B9B" w:rsidRDefault="00FF7A00">
            <w:pPr>
              <w:pStyle w:val="a7"/>
              <w:shd w:val="clear" w:color="auto" w:fill="auto"/>
              <w:ind w:firstLine="580"/>
              <w:jc w:val="both"/>
            </w:pPr>
            <w:r>
              <w:t>Обеспечение условий безопасности в детском саду выполняется согласно локальным нормативно-правовым документом. Имеются планы эвакуации. Территория детского сада огорожена забором. Участки для групп изолированы, на территориях нет предметов опасных для жизни и здоровья детей. С января 2022</w:t>
            </w:r>
            <w:r w:rsidR="00154911">
              <w:t xml:space="preserve"> </w:t>
            </w:r>
            <w:r>
              <w:t>г</w:t>
            </w:r>
            <w:r w:rsidR="00154911">
              <w:t>.</w:t>
            </w:r>
            <w:r>
              <w:t xml:space="preserve"> в штат детского сада введены охранники, создана пропускная система в детский сад.</w:t>
            </w:r>
          </w:p>
          <w:p w:rsidR="00542B9B" w:rsidRDefault="00FF7A00">
            <w:pPr>
              <w:pStyle w:val="a7"/>
              <w:shd w:val="clear" w:color="auto" w:fill="auto"/>
              <w:ind w:firstLine="420"/>
              <w:jc w:val="both"/>
            </w:pPr>
            <w:r>
              <w:t>На прогулочных участках имеются веранды. Приказом назначены ответственные за организацию и проведение мероприятий по Пожарной безопасности, Охране труда и Технике безопасности, антитеррористической безопасности.</w:t>
            </w:r>
          </w:p>
          <w:p w:rsidR="00542B9B" w:rsidRDefault="00FF7A00">
            <w:pPr>
              <w:pStyle w:val="a7"/>
              <w:shd w:val="clear" w:color="auto" w:fill="auto"/>
              <w:ind w:firstLine="580"/>
              <w:jc w:val="both"/>
            </w:pPr>
            <w:r>
              <w:t>Создана комиссия по охране труда. В течение года с работниками проведены все плановые инструктажи: по охране жизни и здоровья детей, по ПБ, ОТ и ТБ с записью в специальных журналах. В соответствии с планом проведены учебные занятия по эвакуации детей и работников из здания МБДОО в случае ЧС.</w:t>
            </w:r>
          </w:p>
          <w:p w:rsidR="00542B9B" w:rsidRDefault="00FF7A00">
            <w:pPr>
              <w:pStyle w:val="a7"/>
              <w:shd w:val="clear" w:color="auto" w:fill="auto"/>
              <w:ind w:firstLine="720"/>
              <w:jc w:val="both"/>
            </w:pPr>
            <w:r>
              <w:t>В целях обеспечения безопасности детей, каждый день проводится технический осмотр основных элементов зданий и сооружений детского. Ответственными лицами ежедневно осуществляется контроль с целью своевременного устранения причин, несущих угрозу жизни и здоровью детей и работников. В родительских уголках во всех возрастных группах размещается информация о детской заболеваемости и мерах по ее предупреждению; о профилактических мероприятиях по дорожно-транспортному и бытовому травматизму. В учреждении оформлена наглядная информация по пожарной безопасности и антитеррористической безопасности. Согласно годовому плану с детьми систематически проводятся мероприятия по предупреждению дорожно-транспортного и бытового травматизма, пожарной безопасности, изучаются правила дорожного движения, проводятся праздники и развлечения, оформляются наглядные стенды</w:t>
            </w:r>
          </w:p>
        </w:tc>
      </w:tr>
      <w:tr w:rsidR="00542B9B">
        <w:trPr>
          <w:trHeight w:hRule="exact" w:val="140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B9B" w:rsidRDefault="00FF7A00">
            <w:pPr>
              <w:pStyle w:val="a7"/>
              <w:shd w:val="clear" w:color="auto" w:fill="auto"/>
            </w:pPr>
            <w:r>
              <w:t>Учет индивидуальных потребностей отдельных категорий детей, в том числе с ограниченными возможностями здоровья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both"/>
            </w:pPr>
            <w:r>
              <w:t>Коррекция речевых нарушений воспитанников МБДОО осуществляется на логопункте. Комплектование группы детей, посещающих логопункт, осуществляется учителем-логопедом на основании результатов логопедического обследования и решения ПМП (к)</w:t>
            </w:r>
          </w:p>
        </w:tc>
      </w:tr>
    </w:tbl>
    <w:p w:rsidR="00542B9B" w:rsidRDefault="00FF7A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0"/>
        <w:gridCol w:w="6216"/>
      </w:tblGrid>
      <w:tr w:rsidR="00542B9B">
        <w:trPr>
          <w:trHeight w:hRule="exact" w:val="293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542B9B">
            <w:pPr>
              <w:rPr>
                <w:sz w:val="10"/>
                <w:szCs w:val="1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t>МБДОО.</w:t>
            </w:r>
          </w:p>
        </w:tc>
      </w:tr>
      <w:tr w:rsidR="00542B9B">
        <w:trPr>
          <w:trHeight w:hRule="exact" w:val="1949"/>
          <w:jc w:val="center"/>
        </w:trPr>
        <w:tc>
          <w:tcPr>
            <w:tcW w:w="10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Выводы</w:t>
            </w:r>
            <w:r>
              <w:t xml:space="preserve">: Основная образовательная программа дошкольного образования МБДОО реализуется в полном объеме. </w:t>
            </w:r>
            <w:proofErr w:type="gramStart"/>
            <w:r>
              <w:t>Уровень усвоения выпускниками ДОО образовательной п</w:t>
            </w:r>
            <w:r w:rsidR="00154911">
              <w:t>рограммы за период с апреля 2023 по апрель 2024</w:t>
            </w:r>
            <w:r>
              <w:t xml:space="preserve"> год составил 97%. Содержание образовательной деятельности соответствует требованиям ООП ДО ДОО и ФГОС дошкольного образования, обеспечивает разностороннее развитие детей с учётом их возрастных и индивидуальных особенностей по основным направлениям развития и образования детей: социально-коммуникативному, познавательному, физическому, речевому, художественно-эстетическому развитию.</w:t>
            </w:r>
            <w:proofErr w:type="gramEnd"/>
          </w:p>
        </w:tc>
      </w:tr>
    </w:tbl>
    <w:p w:rsidR="00542B9B" w:rsidRDefault="00542B9B">
      <w:pPr>
        <w:sectPr w:rsidR="00542B9B" w:rsidSect="00FF7A00">
          <w:pgSz w:w="11900" w:h="16840"/>
          <w:pgMar w:top="567" w:right="985" w:bottom="426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8"/>
        <w:gridCol w:w="5789"/>
      </w:tblGrid>
      <w:tr w:rsidR="00542B9B">
        <w:trPr>
          <w:trHeight w:hRule="exact" w:val="293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 xml:space="preserve">Краткое </w:t>
            </w:r>
            <w:proofErr w:type="spellStart"/>
            <w:r>
              <w:rPr>
                <w:b/>
                <w:bCs/>
              </w:rPr>
              <w:t>самообследование</w:t>
            </w:r>
            <w:proofErr w:type="spellEnd"/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Результаты </w:t>
            </w:r>
            <w:proofErr w:type="gramStart"/>
            <w:r>
              <w:rPr>
                <w:b/>
                <w:bCs/>
              </w:rPr>
              <w:t>проведенного</w:t>
            </w:r>
            <w:proofErr w:type="gramEnd"/>
            <w:r>
              <w:rPr>
                <w:b/>
                <w:bCs/>
              </w:rPr>
              <w:t xml:space="preserve"> самообследования</w:t>
            </w:r>
          </w:p>
        </w:tc>
      </w:tr>
      <w:tr w:rsidR="00542B9B" w:rsidTr="00A91C42">
        <w:trPr>
          <w:trHeight w:hRule="exact" w:val="5664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Содержания и качество создания условий, обеспечивающих развитие личности воспитанников, мотивации и способностей в различных видах деятельности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tabs>
                <w:tab w:val="left" w:pos="1109"/>
              </w:tabs>
              <w:ind w:firstLine="680"/>
              <w:jc w:val="both"/>
            </w:pPr>
            <w:r>
              <w:t>В МБДОО созданы условия, обеспечивающие развитие личности воспитанников, мотивации и способностей в различных видах деятельности. Оптимизации образовательного процесса спо</w:t>
            </w:r>
            <w:r>
              <w:softHyphen/>
              <w:t xml:space="preserve">собствует наличие: спортивной площадки; дорожки здоровья; изостудии; кабинета логопеда; кабинета психолога; музыкально - физкультурного зала; медицинского кабинета. Обогащается </w:t>
            </w:r>
            <w:proofErr w:type="spellStart"/>
            <w:r>
              <w:t>предметно</w:t>
            </w:r>
            <w:r>
              <w:softHyphen/>
              <w:t>развивающая</w:t>
            </w:r>
            <w:proofErr w:type="spellEnd"/>
            <w:r>
              <w:t xml:space="preserve"> среда и за счет, созданных в каждой группе</w:t>
            </w:r>
            <w:r>
              <w:tab/>
              <w:t>релаксационных зон, центров науки и</w:t>
            </w:r>
          </w:p>
          <w:p w:rsidR="00542B9B" w:rsidRDefault="00FF7A00">
            <w:pPr>
              <w:pStyle w:val="a7"/>
              <w:shd w:val="clear" w:color="auto" w:fill="auto"/>
              <w:jc w:val="both"/>
            </w:pPr>
            <w:r>
              <w:t>экспериментирования и др. развивающих зон. В образовательном процессе широко используются ИКТ. Кабинет учителя - логопеда (2) оснащен сурдологопедическим тренажером.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 xml:space="preserve">В МБДОО организована работа </w:t>
            </w:r>
            <w:r w:rsidR="00A91C42">
              <w:t>дополнительного образования по четырем программам</w:t>
            </w:r>
            <w:r>
              <w:t>:</w:t>
            </w:r>
          </w:p>
          <w:p w:rsidR="00542B9B" w:rsidRDefault="00A91C42" w:rsidP="00A91C42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jc w:val="both"/>
            </w:pPr>
            <w:r>
              <w:t>Программа «Живые фигурки»;</w:t>
            </w:r>
          </w:p>
          <w:p w:rsidR="00A91C42" w:rsidRDefault="00A91C42" w:rsidP="00A91C42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jc w:val="both"/>
            </w:pPr>
            <w:r>
              <w:t>Программа «Огород на подоконнике»;</w:t>
            </w:r>
          </w:p>
          <w:p w:rsidR="00A91C42" w:rsidRDefault="00A91C42" w:rsidP="00A91C42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jc w:val="both"/>
            </w:pPr>
            <w:r>
              <w:t>Программа «Подвижные игры»;</w:t>
            </w:r>
          </w:p>
          <w:p w:rsidR="00A91C42" w:rsidRDefault="00A91C42" w:rsidP="00A91C42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jc w:val="both"/>
            </w:pPr>
            <w:r>
              <w:t xml:space="preserve">Программа «Академия маленьких </w:t>
            </w:r>
            <w:r w:rsidR="00154911">
              <w:t>художников</w:t>
            </w:r>
            <w:r>
              <w:t>»</w:t>
            </w:r>
          </w:p>
        </w:tc>
      </w:tr>
      <w:tr w:rsidR="00542B9B" w:rsidTr="005A5D2F">
        <w:trPr>
          <w:trHeight w:hRule="exact" w:val="2412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Участие воспитанников в творческих конкурсах, соревнованиях и др.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Pr="00FD61A6" w:rsidRDefault="00FF7A00">
            <w:pPr>
              <w:pStyle w:val="a7"/>
              <w:shd w:val="clear" w:color="auto" w:fill="auto"/>
              <w:tabs>
                <w:tab w:val="left" w:pos="1757"/>
                <w:tab w:val="left" w:pos="2318"/>
                <w:tab w:val="left" w:pos="4483"/>
              </w:tabs>
              <w:jc w:val="both"/>
            </w:pPr>
            <w:r w:rsidRPr="00FD61A6">
              <w:t>Воспитанники МБДОО являются постоянными участниками</w:t>
            </w:r>
            <w:r w:rsidRPr="00FD61A6">
              <w:tab/>
              <w:t>и</w:t>
            </w:r>
            <w:r w:rsidRPr="00FD61A6">
              <w:tab/>
              <w:t>неоднократными</w:t>
            </w:r>
            <w:r w:rsidRPr="00FD61A6">
              <w:tab/>
              <w:t>призерами</w:t>
            </w:r>
          </w:p>
          <w:p w:rsidR="00542B9B" w:rsidRPr="00FD61A6" w:rsidRDefault="00FF7A00">
            <w:pPr>
              <w:pStyle w:val="a7"/>
              <w:shd w:val="clear" w:color="auto" w:fill="auto"/>
              <w:jc w:val="both"/>
            </w:pPr>
            <w:r w:rsidRPr="00FD61A6">
              <w:t>«районных и областных конкурсов»:</w:t>
            </w:r>
          </w:p>
          <w:p w:rsidR="00542B9B" w:rsidRPr="00FD61A6" w:rsidRDefault="00FF7A00">
            <w:pPr>
              <w:pStyle w:val="a7"/>
              <w:shd w:val="clear" w:color="auto" w:fill="auto"/>
              <w:tabs>
                <w:tab w:val="left" w:pos="2170"/>
                <w:tab w:val="left" w:pos="3384"/>
                <w:tab w:val="left" w:pos="4829"/>
              </w:tabs>
              <w:jc w:val="both"/>
            </w:pPr>
            <w:r w:rsidRPr="00FD61A6">
              <w:t>-муниципальный</w:t>
            </w:r>
            <w:r w:rsidRPr="00FD61A6">
              <w:tab/>
              <w:t>конкурс</w:t>
            </w:r>
            <w:r w:rsidRPr="00FD61A6">
              <w:tab/>
              <w:t>«</w:t>
            </w:r>
            <w:r w:rsidR="00FD61A6" w:rsidRPr="00FD61A6">
              <w:t>Государственная символика моей Родины»</w:t>
            </w:r>
            <w:r w:rsidR="00FD61A6">
              <w:t>;</w:t>
            </w:r>
          </w:p>
          <w:p w:rsidR="00542B9B" w:rsidRPr="005A5D2F" w:rsidRDefault="00FF7A00" w:rsidP="005A5D2F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58"/>
                <w:tab w:val="left" w:pos="254"/>
              </w:tabs>
              <w:jc w:val="both"/>
            </w:pPr>
            <w:r w:rsidRPr="005A5D2F">
              <w:t>всероссийский конкурс «</w:t>
            </w:r>
            <w:r w:rsidR="00A77254" w:rsidRPr="005A5D2F">
              <w:t>Красота спасет мир</w:t>
            </w:r>
            <w:r w:rsidRPr="005A5D2F">
              <w:t xml:space="preserve">» для детей дошкольного возраста. </w:t>
            </w:r>
          </w:p>
          <w:p w:rsidR="00542B9B" w:rsidRDefault="005A5D2F" w:rsidP="005A5D2F">
            <w:pPr>
              <w:pStyle w:val="a7"/>
              <w:shd w:val="clear" w:color="auto" w:fill="auto"/>
              <w:tabs>
                <w:tab w:val="left" w:pos="206"/>
              </w:tabs>
              <w:jc w:val="both"/>
            </w:pPr>
            <w:r>
              <w:t>- муниципальный конкурс «Звучащее слово»</w:t>
            </w:r>
          </w:p>
        </w:tc>
      </w:tr>
    </w:tbl>
    <w:p w:rsidR="00542B9B" w:rsidRDefault="00FF7A00">
      <w:pPr>
        <w:pStyle w:val="a5"/>
        <w:shd w:val="clear" w:color="auto" w:fill="auto"/>
        <w:ind w:left="77"/>
      </w:pPr>
      <w:r>
        <w:t>Выводы: В МБДОО созданы условия для максимального удовлетворения запросов родителей детей дошкольного возраста по их воспитанию и развитию.</w:t>
      </w:r>
      <w:r>
        <w:br w:type="page"/>
      </w:r>
    </w:p>
    <w:p w:rsidR="00542B9B" w:rsidRDefault="00FF7A00">
      <w:pPr>
        <w:pStyle w:val="a5"/>
        <w:shd w:val="clear" w:color="auto" w:fill="auto"/>
        <w:ind w:left="3480"/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4. </w:t>
      </w:r>
      <w:r>
        <w:rPr>
          <w:b/>
          <w:bCs/>
        </w:rPr>
        <w:t>Оценка развития детей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4"/>
        <w:gridCol w:w="5933"/>
      </w:tblGrid>
      <w:tr w:rsidR="00542B9B">
        <w:trPr>
          <w:trHeight w:hRule="exact" w:val="293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rPr>
                <w:b/>
                <w:bCs/>
              </w:rPr>
              <w:t>Критерии самообследования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Результаты </w:t>
            </w:r>
            <w:proofErr w:type="gramStart"/>
            <w:r>
              <w:rPr>
                <w:b/>
                <w:bCs/>
              </w:rPr>
              <w:t>проведенного</w:t>
            </w:r>
            <w:proofErr w:type="gramEnd"/>
            <w:r>
              <w:rPr>
                <w:b/>
                <w:bCs/>
              </w:rPr>
              <w:t xml:space="preserve"> самообследования</w:t>
            </w:r>
          </w:p>
        </w:tc>
      </w:tr>
      <w:tr w:rsidR="00542B9B">
        <w:trPr>
          <w:trHeight w:hRule="exact" w:val="10776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Развитие детей в соответствии социально - нормативными возрастными характеристиками возможных достижений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ind w:firstLine="820"/>
              <w:jc w:val="both"/>
            </w:pPr>
            <w:r>
      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      </w:r>
          </w:p>
          <w:p w:rsidR="00542B9B" w:rsidRDefault="00FF7A00">
            <w:pPr>
              <w:pStyle w:val="a7"/>
              <w:shd w:val="clear" w:color="auto" w:fill="auto"/>
              <w:tabs>
                <w:tab w:val="left" w:pos="1805"/>
                <w:tab w:val="left" w:pos="4066"/>
                <w:tab w:val="left" w:pos="5578"/>
              </w:tabs>
              <w:ind w:firstLine="620"/>
              <w:jc w:val="both"/>
            </w:pPr>
            <w:r>
      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- карты наблюдений детского развития, позволяющие фиксировать</w:t>
            </w:r>
            <w:r>
              <w:tab/>
              <w:t>индивидуальную</w:t>
            </w:r>
            <w:r>
              <w:tab/>
              <w:t>динамику</w:t>
            </w:r>
            <w:r>
              <w:tab/>
              <w:t>и</w:t>
            </w:r>
          </w:p>
          <w:p w:rsidR="00542B9B" w:rsidRDefault="00FF7A00">
            <w:pPr>
              <w:pStyle w:val="a7"/>
              <w:shd w:val="clear" w:color="auto" w:fill="auto"/>
              <w:jc w:val="both"/>
            </w:pPr>
            <w:r>
              <w:t>перспективы развития каждого ребенка в ходе: 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      </w:r>
          </w:p>
          <w:p w:rsidR="00542B9B" w:rsidRDefault="00FF7A0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</w:pPr>
            <w:r>
              <w:t>игровой деятельности;</w:t>
            </w:r>
          </w:p>
          <w:p w:rsidR="00542B9B" w:rsidRDefault="00FF7A0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jc w:val="both"/>
            </w:pPr>
            <w:r>
              <w:t>познавательной деятельности (как идет развитие детских способностей, познавательной активности);</w:t>
            </w:r>
          </w:p>
          <w:p w:rsidR="00542B9B" w:rsidRDefault="00FF7A0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87"/>
              </w:tabs>
              <w:jc w:val="both"/>
            </w:pPr>
            <w:r>
      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      </w:r>
          </w:p>
          <w:p w:rsidR="00542B9B" w:rsidRDefault="00FF7A0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</w:pPr>
            <w:r>
              <w:t>художественной деятельности;</w:t>
            </w:r>
          </w:p>
          <w:p w:rsidR="00542B9B" w:rsidRDefault="00FF7A0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</w:pPr>
            <w:r>
              <w:t>физического развития.</w:t>
            </w:r>
          </w:p>
          <w:p w:rsidR="00542B9B" w:rsidRDefault="00FF7A00">
            <w:pPr>
              <w:pStyle w:val="a7"/>
              <w:shd w:val="clear" w:color="auto" w:fill="auto"/>
              <w:ind w:firstLine="1380"/>
              <w:jc w:val="both"/>
            </w:pPr>
            <w:r>
              <w:t>Результаты педагогической диагностики используются исключительно для решения следующих образовательных задач:</w:t>
            </w:r>
          </w:p>
          <w:p w:rsidR="00542B9B" w:rsidRDefault="00FF7A00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442"/>
              </w:tabs>
              <w:jc w:val="both"/>
            </w:pPr>
            <w:proofErr w:type="gramStart"/>
            <w:r>
              <w:t>индивидуализации образования (в том числе</w:t>
            </w:r>
            <w:proofErr w:type="gramEnd"/>
          </w:p>
          <w:p w:rsidR="00542B9B" w:rsidRDefault="00FF7A00">
            <w:pPr>
              <w:pStyle w:val="a7"/>
              <w:shd w:val="clear" w:color="auto" w:fill="auto"/>
              <w:tabs>
                <w:tab w:val="left" w:pos="1541"/>
                <w:tab w:val="left" w:pos="2304"/>
                <w:tab w:val="left" w:pos="4632"/>
              </w:tabs>
              <w:jc w:val="both"/>
            </w:pPr>
            <w:r>
              <w:t>поддержки ребенка, построения его образовательной траектории</w:t>
            </w:r>
            <w:r>
              <w:tab/>
              <w:t>или</w:t>
            </w:r>
            <w:r>
              <w:tab/>
              <w:t>профессиональной</w:t>
            </w:r>
            <w:r>
              <w:tab/>
              <w:t>коррекции</w:t>
            </w:r>
          </w:p>
          <w:p w:rsidR="00542B9B" w:rsidRDefault="00FF7A00">
            <w:pPr>
              <w:pStyle w:val="a7"/>
              <w:shd w:val="clear" w:color="auto" w:fill="auto"/>
              <w:jc w:val="both"/>
            </w:pPr>
            <w:r>
              <w:t>особенностей его развития);</w:t>
            </w:r>
          </w:p>
          <w:p w:rsidR="00542B9B" w:rsidRDefault="00FF7A00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269"/>
              </w:tabs>
            </w:pPr>
            <w:r>
              <w:t>оптимизации работы с группой детей.</w:t>
            </w:r>
          </w:p>
          <w:p w:rsidR="00542B9B" w:rsidRDefault="00FF7A00">
            <w:pPr>
              <w:pStyle w:val="a7"/>
              <w:shd w:val="clear" w:color="auto" w:fill="auto"/>
              <w:jc w:val="both"/>
            </w:pPr>
            <w:r>
              <w:t>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</w:t>
            </w:r>
          </w:p>
        </w:tc>
      </w:tr>
      <w:tr w:rsidR="00542B9B">
        <w:trPr>
          <w:trHeight w:hRule="exact" w:val="571"/>
          <w:jc w:val="center"/>
        </w:trPr>
        <w:tc>
          <w:tcPr>
            <w:tcW w:w="10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Выводы: </w:t>
            </w:r>
            <w:r>
              <w:t xml:space="preserve">В МБДОО созданы условия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развитие</w:t>
            </w:r>
            <w:proofErr w:type="gramEnd"/>
            <w:r>
              <w:t xml:space="preserve"> детей в соответствии социально - нормативными возрастными характеристиками.</w:t>
            </w:r>
          </w:p>
        </w:tc>
      </w:tr>
    </w:tbl>
    <w:p w:rsidR="00542B9B" w:rsidRDefault="00FF7A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4"/>
        <w:gridCol w:w="6072"/>
      </w:tblGrid>
      <w:tr w:rsidR="00542B9B">
        <w:trPr>
          <w:trHeight w:hRule="exact" w:val="293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>Критерии самообследования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Результаты </w:t>
            </w:r>
            <w:proofErr w:type="gramStart"/>
            <w:r>
              <w:rPr>
                <w:b/>
                <w:bCs/>
              </w:rPr>
              <w:t>проведенного</w:t>
            </w:r>
            <w:proofErr w:type="gramEnd"/>
            <w:r>
              <w:rPr>
                <w:b/>
                <w:bCs/>
              </w:rPr>
              <w:t xml:space="preserve"> самообследования</w:t>
            </w:r>
          </w:p>
        </w:tc>
      </w:tr>
      <w:tr w:rsidR="00542B9B" w:rsidTr="005434D1">
        <w:trPr>
          <w:trHeight w:hRule="exact" w:val="4530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Фактическая численность работников на соответствие штатному расписанию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ind w:firstLine="1340"/>
              <w:jc w:val="both"/>
            </w:pPr>
            <w:r>
              <w:t>Дошкольная организация укомплектована административными, педагогическими кадрами и техническим персоналом на 100%: Администрация МБДОО: Заведующий, старший воспитатель (2). Педагогический состав: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21 воспитатель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 xml:space="preserve">2 </w:t>
            </w:r>
            <w:proofErr w:type="gramStart"/>
            <w:r>
              <w:t>музыкальных</w:t>
            </w:r>
            <w:proofErr w:type="gramEnd"/>
            <w:r>
              <w:t xml:space="preserve"> руководителя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 xml:space="preserve">2 воспитателя </w:t>
            </w:r>
            <w:proofErr w:type="gramStart"/>
            <w:r>
              <w:t>ИЗО</w:t>
            </w:r>
            <w:proofErr w:type="gramEnd"/>
          </w:p>
          <w:p w:rsidR="00542B9B" w:rsidRDefault="00FF7A00">
            <w:pPr>
              <w:pStyle w:val="a7"/>
              <w:shd w:val="clear" w:color="auto" w:fill="auto"/>
            </w:pPr>
            <w:r>
              <w:t>2 инструктора по физической культуре</w:t>
            </w:r>
          </w:p>
          <w:p w:rsidR="005434D1" w:rsidRDefault="00FF7A00">
            <w:pPr>
              <w:pStyle w:val="a7"/>
              <w:shd w:val="clear" w:color="auto" w:fill="auto"/>
            </w:pPr>
            <w:r>
              <w:t xml:space="preserve">2 педагога-психолога 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2учителя-логопеда</w:t>
            </w:r>
          </w:p>
          <w:p w:rsidR="00542B9B" w:rsidRDefault="00FF7A00">
            <w:pPr>
              <w:pStyle w:val="a7"/>
              <w:shd w:val="clear" w:color="auto" w:fill="auto"/>
              <w:ind w:firstLine="680"/>
              <w:jc w:val="both"/>
            </w:pPr>
            <w:r>
              <w:t>В детском саду созданы благоприятные условия труда, рабочие места оборудованы соответствующей мебелью, дидактическими пособиями и материалами соответствующие требованиям безопасности. Все рабочие места аттестованы</w:t>
            </w:r>
          </w:p>
        </w:tc>
      </w:tr>
      <w:tr w:rsidR="00542B9B">
        <w:trPr>
          <w:trHeight w:hRule="exact" w:val="840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Образовательный ценз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t>Все педагоги имеют педагогическое образование.</w:t>
            </w:r>
          </w:p>
          <w:p w:rsidR="00542B9B" w:rsidRDefault="005434D1">
            <w:pPr>
              <w:pStyle w:val="a7"/>
              <w:shd w:val="clear" w:color="auto" w:fill="auto"/>
            </w:pPr>
            <w:r>
              <w:t>Высшее образование - 19</w:t>
            </w:r>
            <w:r w:rsidR="00FF7A00">
              <w:t xml:space="preserve"> педагогов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Среднее профессиональное образование - 16 педагогов</w:t>
            </w:r>
          </w:p>
        </w:tc>
      </w:tr>
      <w:tr w:rsidR="00542B9B">
        <w:trPr>
          <w:trHeight w:hRule="exact" w:val="2491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Квалификационная структура педагогических работников, результаты внутренней аттестации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 w:rsidP="00A3440D">
            <w:pPr>
              <w:pStyle w:val="a7"/>
              <w:shd w:val="clear" w:color="auto" w:fill="auto"/>
              <w:ind w:firstLine="274"/>
              <w:jc w:val="both"/>
            </w:pPr>
            <w:r>
              <w:t xml:space="preserve">Квалификация педагогических и учебно - 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служащих. </w:t>
            </w:r>
            <w:r w:rsidRPr="00154911">
              <w:t>Характеристика квалификационных категорий педагогов: Высшая</w:t>
            </w:r>
            <w:r w:rsidR="00154911" w:rsidRPr="00154911">
              <w:t xml:space="preserve"> квалификационная категория - 23</w:t>
            </w:r>
            <w:r w:rsidRPr="00154911">
              <w:t>. Первая квалификационная к</w:t>
            </w:r>
            <w:r w:rsidR="005434D1" w:rsidRPr="00154911">
              <w:t xml:space="preserve">атегория - </w:t>
            </w:r>
            <w:r w:rsidR="00A3440D">
              <w:t>8</w:t>
            </w:r>
            <w:r w:rsidR="005434D1" w:rsidRPr="00154911">
              <w:t>; без категории - 0</w:t>
            </w:r>
            <w:r w:rsidRPr="00154911">
              <w:t>; соот</w:t>
            </w:r>
            <w:r w:rsidR="005434D1" w:rsidRPr="00154911">
              <w:t>ветствие занимаемой должности  - 4</w:t>
            </w:r>
            <w:r w:rsidRPr="00154911">
              <w:t>.</w:t>
            </w:r>
          </w:p>
        </w:tc>
      </w:tr>
      <w:tr w:rsidR="00542B9B">
        <w:trPr>
          <w:trHeight w:hRule="exact" w:val="562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t>Результаты научно - методической работы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t xml:space="preserve">Проект рабочей программы воспитания Программа </w:t>
            </w:r>
            <w:r w:rsidR="00154911">
              <w:t>наставничества</w:t>
            </w:r>
            <w:r>
              <w:t>.</w:t>
            </w:r>
          </w:p>
        </w:tc>
      </w:tr>
      <w:tr w:rsidR="00542B9B">
        <w:trPr>
          <w:trHeight w:hRule="exact" w:val="1123"/>
          <w:jc w:val="center"/>
        </w:trPr>
        <w:tc>
          <w:tcPr>
            <w:tcW w:w="10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Выводы</w:t>
            </w:r>
            <w:r>
              <w:t xml:space="preserve">: МБДОО укомплектовано педагогическими кадрами полностью. Педагоги детского сада постоянно повышают свой профессиональный уровень, посещают методические объединения, организуют и проводят методические мероприятия для педагогов района. Выступают с обобщением педагогического опыта на </w:t>
            </w:r>
            <w:proofErr w:type="gramStart"/>
            <w:r>
              <w:t>муниципальном</w:t>
            </w:r>
            <w:proofErr w:type="gramEnd"/>
            <w:r>
              <w:t>, региональном.</w:t>
            </w:r>
          </w:p>
        </w:tc>
      </w:tr>
    </w:tbl>
    <w:p w:rsidR="00542B9B" w:rsidRDefault="00FF7A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1"/>
        <w:gridCol w:w="6355"/>
      </w:tblGrid>
      <w:tr w:rsidR="00542B9B">
        <w:trPr>
          <w:trHeight w:hRule="exact" w:val="293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lastRenderedPageBreak/>
              <w:t>Критерии самообследования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t xml:space="preserve">Результаты </w:t>
            </w:r>
            <w:proofErr w:type="gramStart"/>
            <w:r>
              <w:t>проведенного</w:t>
            </w:r>
            <w:proofErr w:type="gramEnd"/>
            <w:r>
              <w:t xml:space="preserve"> самообследования</w:t>
            </w:r>
          </w:p>
        </w:tc>
      </w:tr>
      <w:tr w:rsidR="00542B9B" w:rsidTr="005A5D2F">
        <w:trPr>
          <w:trHeight w:hRule="exact" w:val="9490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Предметно - пространственная среда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both"/>
            </w:pPr>
            <w:r>
              <w:t xml:space="preserve">В дошкольной образовательной организации оборудованы: музыкально </w:t>
            </w:r>
            <w:r w:rsidR="005434D1">
              <w:t xml:space="preserve">- спортивный - 2; </w:t>
            </w:r>
            <w:proofErr w:type="gramStart"/>
            <w:r w:rsidR="005434D1">
              <w:t>ИЗО</w:t>
            </w:r>
            <w:proofErr w:type="gramEnd"/>
            <w:r w:rsidR="005434D1">
              <w:t xml:space="preserve"> - студия - 2</w:t>
            </w:r>
            <w:r>
              <w:t>; кабинет психолога -</w:t>
            </w:r>
            <w:r w:rsidR="005434D1">
              <w:t xml:space="preserve"> </w:t>
            </w:r>
            <w:r>
              <w:t>2; кабинет логопеда -</w:t>
            </w:r>
            <w:r w:rsidR="005434D1">
              <w:t xml:space="preserve"> </w:t>
            </w:r>
            <w:r>
              <w:t>2; спортивная площадка</w:t>
            </w:r>
            <w:r w:rsidR="005434D1">
              <w:t xml:space="preserve"> </w:t>
            </w:r>
            <w:r>
              <w:t>-</w:t>
            </w:r>
            <w:r w:rsidR="005434D1">
              <w:t xml:space="preserve"> </w:t>
            </w:r>
            <w:r>
              <w:t>2; дорожка здоровья; 10 прогулочных участков со спортивно - игровым оборудованием.</w:t>
            </w:r>
          </w:p>
          <w:p w:rsidR="00542B9B" w:rsidRDefault="00FF7A00">
            <w:pPr>
              <w:pStyle w:val="a7"/>
              <w:shd w:val="clear" w:color="auto" w:fill="auto"/>
              <w:tabs>
                <w:tab w:val="left" w:pos="1286"/>
                <w:tab w:val="left" w:pos="3082"/>
                <w:tab w:val="left" w:pos="4901"/>
              </w:tabs>
              <w:ind w:firstLine="860"/>
              <w:jc w:val="both"/>
            </w:pPr>
            <w:r>
              <w:t>Развивающая предметно-пространственная среда МБДОО</w:t>
            </w:r>
            <w:r>
              <w:tab/>
              <w:t>обеспечивает</w:t>
            </w:r>
            <w:r>
              <w:tab/>
              <w:t>оптимальную</w:t>
            </w:r>
            <w:r>
              <w:tab/>
              <w:t>реализацию</w:t>
            </w:r>
          </w:p>
          <w:p w:rsidR="00542B9B" w:rsidRDefault="00FF7A00">
            <w:pPr>
              <w:pStyle w:val="a7"/>
              <w:shd w:val="clear" w:color="auto" w:fill="auto"/>
              <w:jc w:val="both"/>
            </w:pPr>
            <w:r>
              <w:t>образовательного пространства ДОО, группы, а также территории, прилегающей к МБДОО. Все групповые помещения обеспечены материалом,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здоровья.</w:t>
            </w:r>
          </w:p>
          <w:p w:rsidR="00542B9B" w:rsidRDefault="00FF7A00">
            <w:pPr>
              <w:pStyle w:val="a7"/>
              <w:shd w:val="clear" w:color="auto" w:fill="auto"/>
              <w:tabs>
                <w:tab w:val="left" w:pos="2002"/>
                <w:tab w:val="left" w:pos="4502"/>
              </w:tabs>
              <w:ind w:firstLine="540"/>
              <w:jc w:val="both"/>
            </w:pPr>
            <w:r>
              <w:t>Групповые комнаты оснащены средствами обучения и воспитания (в том числе техническими), игровым, спортивным,</w:t>
            </w:r>
            <w:r>
              <w:tab/>
              <w:t>оздоровительным</w:t>
            </w:r>
            <w:r>
              <w:tab/>
              <w:t>оборудованием,</w:t>
            </w:r>
          </w:p>
          <w:p w:rsidR="00542B9B" w:rsidRDefault="00FF7A00">
            <w:pPr>
              <w:pStyle w:val="a7"/>
              <w:shd w:val="clear" w:color="auto" w:fill="auto"/>
              <w:jc w:val="both"/>
            </w:pPr>
            <w:proofErr w:type="gramStart"/>
            <w:r>
              <w:t>инвентарем (в соответствии со спецификой Программы), тем самым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водой), двигательную активность, в том числе развитие крупной и мелкой моторики, участие в подвижных играх и соревнованиях, эмоциональное благополучие детей во взаимодействии с предметно-пространственным окружением;</w:t>
            </w:r>
            <w:proofErr w:type="gramEnd"/>
            <w:r>
              <w:t xml:space="preserve"> возможность самовыражения детей.</w:t>
            </w:r>
          </w:p>
          <w:p w:rsidR="00542B9B" w:rsidRDefault="00FF7A00">
            <w:pPr>
              <w:pStyle w:val="a7"/>
              <w:shd w:val="clear" w:color="auto" w:fill="auto"/>
              <w:ind w:firstLine="960"/>
              <w:jc w:val="both"/>
            </w:pPr>
            <w:r>
      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уединения, реализацию образовательной программы, с учетом национально - культурных, климатических условий, учетом возрастных особенностей детей в соответствии с образовательной программой МБДОО</w:t>
            </w:r>
          </w:p>
        </w:tc>
      </w:tr>
      <w:tr w:rsidR="00542B9B" w:rsidTr="00314E70">
        <w:trPr>
          <w:trHeight w:hRule="exact" w:val="3943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Охраны и укрепления здоровья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B9B" w:rsidRPr="00154911" w:rsidRDefault="00FF7A00" w:rsidP="005434D1">
            <w:pPr>
              <w:pStyle w:val="a7"/>
              <w:shd w:val="clear" w:color="auto" w:fill="auto"/>
              <w:tabs>
                <w:tab w:val="left" w:pos="3250"/>
              </w:tabs>
              <w:ind w:firstLine="400"/>
              <w:jc w:val="both"/>
            </w:pPr>
            <w:r>
              <w:t xml:space="preserve">В МБДОО реализуется программа «Здоровье». В 2022 году случаи травматизма </w:t>
            </w:r>
            <w:r w:rsidRPr="00154911">
              <w:t xml:space="preserve">отсутствуют. </w:t>
            </w:r>
            <w:proofErr w:type="gramStart"/>
            <w:r w:rsidRPr="00154911">
              <w:t>Выполнение плана по посещаемости воспитанников</w:t>
            </w:r>
            <w:r w:rsidRPr="00154911">
              <w:tab/>
              <w:t>83 (по улице</w:t>
            </w:r>
            <w:proofErr w:type="gramEnd"/>
          </w:p>
          <w:p w:rsidR="00542B9B" w:rsidRDefault="00FF7A00">
            <w:pPr>
              <w:pStyle w:val="a7"/>
              <w:shd w:val="clear" w:color="auto" w:fill="auto"/>
              <w:jc w:val="both"/>
            </w:pPr>
            <w:proofErr w:type="gramStart"/>
            <w:r w:rsidRPr="00154911">
              <w:t>Октябрьской); 69 (по улице Матросова).</w:t>
            </w:r>
            <w:proofErr w:type="gramEnd"/>
            <w:r w:rsidRPr="00154911">
              <w:t xml:space="preserve"> Средний показатель п</w:t>
            </w:r>
            <w:r w:rsidR="00314E70" w:rsidRPr="00154911">
              <w:t>ропущенных дней по болезни 2,6%</w:t>
            </w:r>
            <w:r w:rsidRPr="00154911">
              <w:t>.</w:t>
            </w:r>
            <w:r w:rsidR="00314E70">
              <w:t xml:space="preserve"> </w:t>
            </w:r>
            <w:r>
              <w:t>В МБДОО оборудованы:</w:t>
            </w:r>
          </w:p>
          <w:p w:rsidR="00542B9B" w:rsidRDefault="00FF7A00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</w:pPr>
            <w:r>
              <w:t>музыкально - спортивный зал;</w:t>
            </w:r>
          </w:p>
          <w:p w:rsidR="00542B9B" w:rsidRDefault="00FF7A00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</w:pPr>
            <w:r>
              <w:t>физкультурные уголки во всех возрастных группах;</w:t>
            </w:r>
          </w:p>
          <w:p w:rsidR="00314E70" w:rsidRDefault="00FF7A00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</w:pPr>
            <w:r>
              <w:t xml:space="preserve">спортивная площадка на территории ДОО; </w:t>
            </w:r>
          </w:p>
          <w:p w:rsidR="00542B9B" w:rsidRDefault="00FF7A00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</w:pPr>
            <w:r>
              <w:t>10 прогулочных участков</w:t>
            </w:r>
          </w:p>
          <w:p w:rsidR="00542B9B" w:rsidRDefault="00FF7A00">
            <w:pPr>
              <w:pStyle w:val="a7"/>
              <w:shd w:val="clear" w:color="auto" w:fill="auto"/>
              <w:tabs>
                <w:tab w:val="left" w:pos="1771"/>
                <w:tab w:val="left" w:pos="2803"/>
                <w:tab w:val="left" w:pos="4435"/>
                <w:tab w:val="left" w:pos="6000"/>
              </w:tabs>
              <w:ind w:firstLine="400"/>
              <w:jc w:val="both"/>
            </w:pPr>
            <w:r>
              <w:t>Данные объекты используются для проведения занятий по физической культуре, организации двигательной деятельности</w:t>
            </w:r>
            <w:r>
              <w:tab/>
              <w:t>детей,</w:t>
            </w:r>
            <w:r>
              <w:tab/>
              <w:t>спортивных</w:t>
            </w:r>
            <w:r>
              <w:tab/>
              <w:t>праздников</w:t>
            </w:r>
            <w:r>
              <w:tab/>
              <w:t>и</w:t>
            </w:r>
          </w:p>
          <w:p w:rsidR="00542B9B" w:rsidRPr="00314E70" w:rsidRDefault="00FF7A00" w:rsidP="00314E70">
            <w:pPr>
              <w:pStyle w:val="a7"/>
              <w:shd w:val="clear" w:color="auto" w:fill="auto"/>
            </w:pPr>
            <w:r>
              <w:t>развлечений, соревнований.</w:t>
            </w:r>
          </w:p>
        </w:tc>
      </w:tr>
      <w:tr w:rsidR="00542B9B" w:rsidTr="00314E70">
        <w:trPr>
          <w:trHeight w:hRule="exact" w:val="1392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t xml:space="preserve">Своевременность обновления официального сайта в информационно </w:t>
            </w:r>
            <w:proofErr w:type="gramStart"/>
            <w:r>
              <w:t>-т</w:t>
            </w:r>
            <w:proofErr w:type="gramEnd"/>
            <w:r>
              <w:t>елекоммуникационной сети «Интернет»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ind w:firstLine="460"/>
              <w:jc w:val="both"/>
            </w:pPr>
            <w:r>
      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Информация на официальном сайте размещается на русском языке.</w:t>
            </w:r>
          </w:p>
        </w:tc>
      </w:tr>
      <w:tr w:rsidR="00542B9B" w:rsidTr="00314E70">
        <w:trPr>
          <w:trHeight w:hRule="exact" w:val="2227"/>
          <w:jc w:val="center"/>
        </w:trPr>
        <w:tc>
          <w:tcPr>
            <w:tcW w:w="10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lastRenderedPageBreak/>
              <w:t xml:space="preserve">Вывод: </w:t>
            </w:r>
            <w:r>
              <w:t xml:space="preserve">Для осуществления образовательного процесса в МБДОО созданы условия, соответствующие санитарно-эпидемиологическим правилам и нормативам, требованиям к безопасности пребывания воспитанников и сотрудников. Материально- техническое, </w:t>
            </w:r>
            <w:proofErr w:type="spellStart"/>
            <w:r>
              <w:t>учебно</w:t>
            </w:r>
            <w:r>
              <w:softHyphen/>
              <w:t>методическое</w:t>
            </w:r>
            <w:proofErr w:type="spellEnd"/>
            <w:r>
              <w:t>, информационное обеспечение, предметно - развивающая пространственная среда, оснащенность помещений и территории МБДОО соответствует требованиям, необходимым для решения задач по охране жизни и укрепления здоровья детей, обеспечению интеллектуального, личностного и физического развития ребенка. В МБДОО созданы комфортные условия для прогулок и развития двигательной активности детей на воздухе</w:t>
            </w:r>
          </w:p>
        </w:tc>
      </w:tr>
    </w:tbl>
    <w:p w:rsidR="00542B9B" w:rsidRDefault="00542B9B">
      <w:pPr>
        <w:sectPr w:rsidR="00542B9B">
          <w:pgSz w:w="11900" w:h="16840"/>
          <w:pgMar w:top="567" w:right="442" w:bottom="567" w:left="11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1"/>
        <w:gridCol w:w="6355"/>
      </w:tblGrid>
      <w:tr w:rsidR="00542B9B">
        <w:trPr>
          <w:trHeight w:hRule="exact" w:val="293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>Критерии самообследования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Результаты </w:t>
            </w:r>
            <w:proofErr w:type="gramStart"/>
            <w:r>
              <w:rPr>
                <w:b/>
                <w:bCs/>
              </w:rPr>
              <w:t>проведенного</w:t>
            </w:r>
            <w:proofErr w:type="gramEnd"/>
            <w:r>
              <w:rPr>
                <w:b/>
                <w:bCs/>
              </w:rPr>
              <w:t xml:space="preserve"> самообследования</w:t>
            </w:r>
          </w:p>
        </w:tc>
      </w:tr>
      <w:tr w:rsidR="00542B9B" w:rsidTr="005A5D2F">
        <w:trPr>
          <w:trHeight w:hRule="exact" w:val="8790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Соответствие приоритетных направлений деятельности методической работы целям и задачам, определенных образовательной программой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 w:rsidP="00154911">
            <w:pPr>
              <w:pStyle w:val="a7"/>
              <w:shd w:val="clear" w:color="auto" w:fill="auto"/>
              <w:jc w:val="both"/>
            </w:pPr>
            <w:r>
              <w:t xml:space="preserve">Методическая работа в МБДОО, в соответствии с Законом об образовании рассматривается как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</w:t>
            </w:r>
            <w:proofErr w:type="gramStart"/>
            <w:r>
              <w:t>содействующая</w:t>
            </w:r>
            <w:proofErr w:type="gramEnd"/>
            <w:r>
              <w:t xml:space="preserve"> развитию у них рефлексивного педагогического мышления, включению педагогов в режим инновационной деятельности.</w:t>
            </w:r>
          </w:p>
          <w:p w:rsidR="00542B9B" w:rsidRDefault="00FF7A00">
            <w:pPr>
              <w:pStyle w:val="a7"/>
              <w:shd w:val="clear" w:color="auto" w:fill="auto"/>
              <w:ind w:firstLine="320"/>
            </w:pPr>
            <w:r>
              <w:rPr>
                <w:b/>
                <w:bCs/>
              </w:rPr>
              <w:t xml:space="preserve">Целью методической работы </w:t>
            </w:r>
            <w:r>
              <w:t>в МБДОО является:</w:t>
            </w:r>
          </w:p>
          <w:p w:rsidR="00314E70" w:rsidRDefault="00314E70">
            <w:pPr>
              <w:pStyle w:val="a7"/>
              <w:shd w:val="clear" w:color="auto" w:fill="auto"/>
              <w:ind w:firstLine="320"/>
              <w:rPr>
                <w:bCs/>
              </w:rPr>
            </w:pPr>
            <w:r w:rsidRPr="006B75BA">
              <w:rPr>
                <w:bCs/>
              </w:rPr>
              <w:t>Обеспечение максимально благоприятных условий для</w:t>
            </w:r>
            <w:r>
              <w:rPr>
                <w:bCs/>
              </w:rPr>
              <w:t xml:space="preserve"> </w:t>
            </w:r>
            <w:r w:rsidRPr="006B75BA">
              <w:rPr>
                <w:bCs/>
              </w:rPr>
              <w:t>всестороннего развития гармоничной, творческой, духовно</w:t>
            </w:r>
            <w:r>
              <w:rPr>
                <w:bCs/>
              </w:rPr>
              <w:t xml:space="preserve"> </w:t>
            </w:r>
            <w:r w:rsidRPr="006B75BA">
              <w:rPr>
                <w:bCs/>
              </w:rPr>
              <w:t>богатой личности дошкольника во всех направлениях развития</w:t>
            </w:r>
            <w:r>
              <w:rPr>
                <w:bCs/>
              </w:rPr>
              <w:t xml:space="preserve"> </w:t>
            </w:r>
            <w:r w:rsidRPr="006B75BA">
              <w:rPr>
                <w:bCs/>
              </w:rPr>
              <w:t xml:space="preserve">в соответствии с ФГОС </w:t>
            </w:r>
            <w:proofErr w:type="gramStart"/>
            <w:r w:rsidRPr="006B75BA">
              <w:rPr>
                <w:bCs/>
              </w:rPr>
              <w:t>ДО</w:t>
            </w:r>
            <w:proofErr w:type="gramEnd"/>
            <w:r w:rsidRPr="006B75BA">
              <w:rPr>
                <w:bCs/>
              </w:rPr>
              <w:t xml:space="preserve"> и ФОП ДО. </w:t>
            </w:r>
          </w:p>
          <w:p w:rsidR="00542B9B" w:rsidRDefault="00FF7A00">
            <w:pPr>
              <w:pStyle w:val="a7"/>
              <w:shd w:val="clear" w:color="auto" w:fill="auto"/>
              <w:ind w:firstLine="320"/>
            </w:pPr>
            <w:r>
              <w:rPr>
                <w:b/>
                <w:bCs/>
              </w:rPr>
              <w:t>Задачи методической работы:</w:t>
            </w:r>
          </w:p>
          <w:p w:rsidR="00314E70" w:rsidRPr="007854D2" w:rsidRDefault="00314E70" w:rsidP="00314E70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 w:rsidRPr="007854D2">
              <w:rPr>
                <w:rFonts w:ascii="Times New Roman" w:hAnsi="Times New Roman" w:cs="Times New Roman"/>
              </w:rPr>
              <w:t xml:space="preserve">1. Совершенствование работы по охране и укреплению здоровья детей посредством освоения и применения, современных здоровьесберегающих технологий. </w:t>
            </w:r>
          </w:p>
          <w:p w:rsidR="00314E70" w:rsidRPr="006B75BA" w:rsidRDefault="00314E70" w:rsidP="00314E7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314E70">
              <w:rPr>
                <w:rFonts w:ascii="Times New Roman" w:hAnsi="Times New Roman" w:cs="Times New Roman"/>
              </w:rPr>
              <w:t>2</w:t>
            </w:r>
            <w:r>
              <w:t xml:space="preserve">. </w:t>
            </w:r>
            <w:r w:rsidRPr="006B75BA">
              <w:rPr>
                <w:rFonts w:ascii="Times New Roman" w:hAnsi="Times New Roman" w:cs="Times New Roman"/>
              </w:rPr>
              <w:t>Формирование у детей нравственно – патриотических  ценностей с учетом этнокультурной и социальной</w:t>
            </w:r>
            <w:r>
              <w:rPr>
                <w:rFonts w:ascii="Times New Roman" w:hAnsi="Times New Roman" w:cs="Times New Roman"/>
              </w:rPr>
              <w:t xml:space="preserve"> ситуацией развития ребенка, в</w:t>
            </w:r>
            <w:r w:rsidRPr="006B75BA">
              <w:rPr>
                <w:rFonts w:ascii="Times New Roman" w:hAnsi="Times New Roman" w:cs="Times New Roman"/>
              </w:rPr>
              <w:t xml:space="preserve"> ознакомлении с историей и культурой малой родины, в процессе  реализации проектов и парциальных программ.</w:t>
            </w:r>
          </w:p>
          <w:p w:rsidR="00314E70" w:rsidRPr="007D2ACC" w:rsidRDefault="00314E70" w:rsidP="00314E70">
            <w:pPr>
              <w:pStyle w:val="aa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3. </w:t>
            </w:r>
            <w:r w:rsidRPr="007D2ACC">
              <w:rPr>
                <w:rFonts w:ascii="Times New Roman" w:eastAsiaTheme="minorHAnsi" w:hAnsi="Times New Roman" w:cs="Times New Roman"/>
                <w:sz w:val="24"/>
                <w:szCs w:val="24"/>
              </w:rPr>
              <w:t>Формировать нравственные качества детей дошкольного возраста посредством организации разных видов трудовой деятельности детей в условиях детского сада.</w:t>
            </w:r>
          </w:p>
          <w:p w:rsidR="00542B9B" w:rsidRDefault="00542B9B">
            <w:pPr>
              <w:pStyle w:val="a7"/>
              <w:shd w:val="clear" w:color="auto" w:fill="auto"/>
              <w:ind w:firstLine="360"/>
              <w:jc w:val="both"/>
            </w:pPr>
          </w:p>
        </w:tc>
      </w:tr>
    </w:tbl>
    <w:p w:rsidR="00542B9B" w:rsidRDefault="00542B9B">
      <w:pPr>
        <w:sectPr w:rsidR="00542B9B">
          <w:pgSz w:w="11900" w:h="16840"/>
          <w:pgMar w:top="1047" w:right="442" w:bottom="855" w:left="11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1"/>
        <w:gridCol w:w="6355"/>
      </w:tblGrid>
      <w:tr w:rsidR="00542B9B">
        <w:trPr>
          <w:trHeight w:hRule="exact" w:val="13536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542B9B">
            <w:pPr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 w:rsidP="00314E70">
            <w:pPr>
              <w:pStyle w:val="a7"/>
              <w:shd w:val="clear" w:color="auto" w:fill="auto"/>
              <w:ind w:firstLine="649"/>
              <w:jc w:val="both"/>
            </w:pPr>
            <w:r>
              <w:t>Важным фактором повышения профессионального уровня педагогов является самообраз</w:t>
            </w:r>
            <w:r w:rsidR="00314E70">
              <w:t>ование. Основное внимание в 2024</w:t>
            </w:r>
            <w:r>
              <w:t xml:space="preserve"> учебном году было уделено выполнению приоритетных направлений развития системы образования Российской Федерации, реализации национального проекта «Образование».</w:t>
            </w:r>
          </w:p>
          <w:p w:rsidR="00542B9B" w:rsidRDefault="00FF7A00">
            <w:pPr>
              <w:pStyle w:val="a7"/>
              <w:shd w:val="clear" w:color="auto" w:fill="auto"/>
              <w:ind w:firstLine="520"/>
              <w:jc w:val="both"/>
            </w:pPr>
            <w:r>
              <w:t xml:space="preserve">Одной из ведущих целей деятельности детского сада является сохранение и укрепление здоровья детей дошкольного возраста. Создание условий для физического развития воспитанников направлено на формирование ценностного отношения к собственному здоровью, совершенствование двигательных навыков и физических качеств ребенка, развитие представлений о своих физических возможностях, знакомство с доступными способами укрепления здоровья, создание </w:t>
            </w:r>
            <w:proofErr w:type="spellStart"/>
            <w:r>
              <w:t>эмоционально</w:t>
            </w:r>
            <w:r>
              <w:softHyphen/>
              <w:t>благоприятной</w:t>
            </w:r>
            <w:proofErr w:type="spellEnd"/>
            <w:r>
              <w:t xml:space="preserve"> (поддерживающей, стабилизирующей, настраивающей, активизирующей, тренирующей) среды физического развития, профилактику негативных эмоций</w:t>
            </w:r>
            <w:r w:rsidR="006C75E9">
              <w:t>.</w:t>
            </w:r>
            <w:r>
              <w:t xml:space="preserve"> Для этого были определены:</w:t>
            </w:r>
          </w:p>
          <w:p w:rsidR="00314E70" w:rsidRDefault="00FF7A00">
            <w:pPr>
              <w:pStyle w:val="a7"/>
              <w:shd w:val="clear" w:color="auto" w:fill="auto"/>
              <w:ind w:firstLine="800"/>
            </w:pPr>
            <w:r>
              <w:rPr>
                <w:b/>
                <w:bCs/>
              </w:rPr>
              <w:t xml:space="preserve">Методическая </w:t>
            </w:r>
            <w:r w:rsidR="00314E7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тема года: </w:t>
            </w:r>
            <w:r>
              <w:t xml:space="preserve">«Развитие кадрового потенциала в процессе внедрения ФГОС </w:t>
            </w:r>
            <w:proofErr w:type="gramStart"/>
            <w:r>
              <w:t>ДО</w:t>
            </w:r>
            <w:proofErr w:type="gramEnd"/>
            <w:r>
              <w:t xml:space="preserve">». </w:t>
            </w:r>
          </w:p>
          <w:p w:rsidR="00542B9B" w:rsidRDefault="00FF7A00">
            <w:pPr>
              <w:pStyle w:val="a7"/>
              <w:shd w:val="clear" w:color="auto" w:fill="auto"/>
              <w:ind w:firstLine="800"/>
            </w:pPr>
            <w:r>
              <w:t>Определены задачи:</w:t>
            </w:r>
          </w:p>
          <w:p w:rsidR="00542B9B" w:rsidRDefault="00FF7A00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278"/>
              </w:tabs>
              <w:jc w:val="both"/>
            </w:pPr>
            <w:r>
              <w:t xml:space="preserve">Обеспечить развитие кадрового потенциала в процессе внедрения профессионального стандарта педагога </w:t>
            </w:r>
            <w:proofErr w:type="gramStart"/>
            <w:r>
              <w:t>через</w:t>
            </w:r>
            <w:proofErr w:type="gramEnd"/>
            <w:r>
              <w:t>:</w:t>
            </w:r>
          </w:p>
          <w:p w:rsidR="00542B9B" w:rsidRDefault="00FF7A00">
            <w:pPr>
              <w:pStyle w:val="a7"/>
              <w:shd w:val="clear" w:color="auto" w:fill="auto"/>
              <w:spacing w:line="228" w:lineRule="auto"/>
              <w:ind w:firstLine="400"/>
              <w:jc w:val="both"/>
            </w:pPr>
            <w:r>
              <w:rPr>
                <w:rFonts w:ascii="Arial Unicode MS" w:eastAsia="Arial Unicode MS" w:hAnsi="Arial Unicode MS" w:cs="Arial Unicode MS"/>
              </w:rPr>
              <w:t xml:space="preserve">✓ </w:t>
            </w:r>
            <w:r>
              <w:t xml:space="preserve">использование активных форм методической работы: консультации, обучающие семинары; </w:t>
            </w:r>
            <w:proofErr w:type="spellStart"/>
            <w:r>
              <w:t>вебинары</w:t>
            </w:r>
            <w:proofErr w:type="spellEnd"/>
            <w:r>
              <w:t>, открытые просмотры, мастер-классы, «Творческие группы»;</w:t>
            </w:r>
          </w:p>
          <w:p w:rsidR="00542B9B" w:rsidRDefault="00FF7A00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720"/>
              </w:tabs>
              <w:spacing w:line="223" w:lineRule="auto"/>
              <w:ind w:firstLine="520"/>
              <w:jc w:val="both"/>
            </w:pPr>
            <w:r>
              <w:t>участие педагогов в конкурсах профессионального мастерства;</w:t>
            </w:r>
          </w:p>
          <w:p w:rsidR="00542B9B" w:rsidRDefault="00FF7A00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720"/>
              </w:tabs>
              <w:spacing w:line="223" w:lineRule="auto"/>
              <w:ind w:firstLine="520"/>
              <w:jc w:val="both"/>
            </w:pPr>
            <w:r>
              <w:t>повышение квалификации на курсах, прохождение процедуры аттестации на основе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требований профессионального стандарта.</w:t>
            </w:r>
          </w:p>
          <w:p w:rsidR="00542B9B" w:rsidRDefault="00FF7A00">
            <w:pPr>
              <w:pStyle w:val="a7"/>
              <w:shd w:val="clear" w:color="auto" w:fill="auto"/>
              <w:ind w:left="780" w:firstLine="20"/>
              <w:jc w:val="both"/>
            </w:pPr>
            <w:r>
              <w:t>активное овладение педагогами современными образовательными технологиями в образовательных областях: речевое развитие.</w:t>
            </w:r>
          </w:p>
          <w:p w:rsidR="00542B9B" w:rsidRDefault="00FF7A00">
            <w:pPr>
              <w:pStyle w:val="a7"/>
              <w:shd w:val="clear" w:color="auto" w:fill="auto"/>
              <w:tabs>
                <w:tab w:val="left" w:pos="3022"/>
                <w:tab w:val="left" w:pos="4615"/>
              </w:tabs>
              <w:ind w:left="780" w:firstLine="20"/>
              <w:jc w:val="both"/>
            </w:pPr>
            <w:r>
              <w:t>реализация инновационных проектов: «Успех каждого ребенка» в рамках Федерального проекта («Волонтерский проект», «Одаренный ребенок»), «Управленческие</w:t>
            </w:r>
            <w:r>
              <w:tab/>
              <w:t>механизмы</w:t>
            </w:r>
            <w:r>
              <w:tab/>
              <w:t>сопровождения</w:t>
            </w:r>
          </w:p>
          <w:p w:rsidR="00542B9B" w:rsidRDefault="00FF7A00">
            <w:pPr>
              <w:pStyle w:val="a7"/>
              <w:shd w:val="clear" w:color="auto" w:fill="auto"/>
              <w:tabs>
                <w:tab w:val="left" w:pos="3627"/>
              </w:tabs>
              <w:ind w:left="780" w:firstLine="20"/>
              <w:jc w:val="both"/>
            </w:pPr>
            <w:r>
              <w:t>региональной модели</w:t>
            </w:r>
            <w:r>
              <w:tab/>
              <w:t>воспитания» в рамках</w:t>
            </w:r>
          </w:p>
          <w:p w:rsidR="00542B9B" w:rsidRDefault="00FF7A00">
            <w:pPr>
              <w:pStyle w:val="a7"/>
              <w:shd w:val="clear" w:color="auto" w:fill="auto"/>
              <w:tabs>
                <w:tab w:val="left" w:pos="2873"/>
                <w:tab w:val="left" w:pos="5162"/>
              </w:tabs>
              <w:ind w:firstLine="780"/>
              <w:jc w:val="both"/>
            </w:pPr>
            <w:r>
              <w:t>региональной</w:t>
            </w:r>
            <w:r>
              <w:tab/>
              <w:t>инновационной</w:t>
            </w:r>
            <w:r>
              <w:tab/>
              <w:t>площадки</w:t>
            </w:r>
          </w:p>
          <w:p w:rsidR="00542B9B" w:rsidRDefault="00FF7A00">
            <w:pPr>
              <w:pStyle w:val="a7"/>
              <w:shd w:val="clear" w:color="auto" w:fill="auto"/>
              <w:ind w:firstLine="780"/>
            </w:pPr>
            <w:r>
              <w:t>(пилотной).</w:t>
            </w:r>
          </w:p>
          <w:p w:rsidR="00542B9B" w:rsidRDefault="00FF7A00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403"/>
              </w:tabs>
              <w:jc w:val="both"/>
            </w:pPr>
            <w:r>
              <w:t>В целях охраны и обеспечения здоровья детей продолжать работу по формированию здорового образа жизни и основам безопасности в дошкольной организации и семье, расширив комплекс профилактических и оздоровительных мероприятий.</w:t>
            </w:r>
          </w:p>
        </w:tc>
      </w:tr>
      <w:tr w:rsidR="00542B9B" w:rsidTr="005A5D2F">
        <w:trPr>
          <w:trHeight w:hRule="exact" w:val="2839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lastRenderedPageBreak/>
              <w:t xml:space="preserve">Эффективность проводимой методической и </w:t>
            </w:r>
            <w:r w:rsidR="00154911">
              <w:t>научно-исследовательской</w:t>
            </w:r>
            <w:r>
              <w:t xml:space="preserve"> работы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Pr="00BB0E7D" w:rsidRDefault="00FF7A00" w:rsidP="00BB0E7D">
            <w:pPr>
              <w:rPr>
                <w:rFonts w:ascii="Times New Roman" w:hAnsi="Times New Roman" w:cs="Times New Roman"/>
                <w:color w:val="auto"/>
              </w:rPr>
            </w:pPr>
            <w:r w:rsidRPr="00BB0E7D">
              <w:rPr>
                <w:rFonts w:ascii="Times New Roman" w:hAnsi="Times New Roman" w:cs="Times New Roman"/>
              </w:rPr>
              <w:t xml:space="preserve">Повысился уровень квалификации и методической активности педагогов МБДОО. </w:t>
            </w:r>
            <w:proofErr w:type="gramStart"/>
            <w:r w:rsidRPr="00BB0E7D">
              <w:rPr>
                <w:rFonts w:ascii="Times New Roman" w:hAnsi="Times New Roman" w:cs="Times New Roman"/>
              </w:rPr>
              <w:t xml:space="preserve">В соответствии с планом </w:t>
            </w:r>
            <w:r w:rsidR="00BB0E7D">
              <w:rPr>
                <w:rFonts w:ascii="Times New Roman" w:hAnsi="Times New Roman" w:cs="Times New Roman"/>
              </w:rPr>
              <w:t>1педагог прошла</w:t>
            </w:r>
            <w:r w:rsidRPr="00BB0E7D">
              <w:rPr>
                <w:rFonts w:ascii="Times New Roman" w:hAnsi="Times New Roman" w:cs="Times New Roman"/>
              </w:rPr>
              <w:t xml:space="preserve"> целевые курсы по теме </w:t>
            </w:r>
            <w:r w:rsidRPr="00BB0E7D">
              <w:rPr>
                <w:rFonts w:ascii="Times New Roman" w:hAnsi="Times New Roman" w:cs="Times New Roman"/>
                <w:color w:val="auto"/>
              </w:rPr>
              <w:t>«</w:t>
            </w:r>
            <w:r w:rsidR="00BB0E7D">
              <w:rPr>
                <w:rFonts w:ascii="Times New Roman" w:hAnsi="Times New Roman" w:cs="Times New Roman"/>
                <w:color w:val="auto"/>
              </w:rPr>
              <w:t>С</w:t>
            </w:r>
            <w:r w:rsidR="00BB0E7D" w:rsidRPr="00BB0E7D">
              <w:rPr>
                <w:rFonts w:ascii="Times New Roman" w:hAnsi="Times New Roman" w:cs="Times New Roman"/>
                <w:color w:val="auto"/>
              </w:rPr>
              <w:t>истема работы воспитателя и родителей к началу их обучения в условиях реализации ФГОС ДОФОПДО</w:t>
            </w:r>
            <w:r w:rsidR="006C75E9" w:rsidRPr="00BB0E7D">
              <w:rPr>
                <w:rFonts w:ascii="Times New Roman" w:hAnsi="Times New Roman" w:cs="Times New Roman"/>
                <w:color w:val="auto"/>
              </w:rPr>
              <w:t xml:space="preserve">», г. Курган, ИРОСТ, ДК, </w:t>
            </w:r>
            <w:r w:rsidR="00BB0E7D" w:rsidRPr="00BB0E7D">
              <w:rPr>
                <w:rFonts w:ascii="Times New Roman" w:hAnsi="Times New Roman" w:cs="Times New Roman"/>
                <w:color w:val="auto"/>
              </w:rPr>
              <w:t>06</w:t>
            </w:r>
            <w:r w:rsidR="00BB0E7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B0E7D" w:rsidRPr="00BB0E7D">
              <w:rPr>
                <w:rFonts w:ascii="Times New Roman" w:hAnsi="Times New Roman" w:cs="Times New Roman"/>
                <w:color w:val="auto"/>
              </w:rPr>
              <w:t>февраля 2024</w:t>
            </w:r>
            <w:r w:rsidR="00BB0E7D">
              <w:rPr>
                <w:rFonts w:ascii="Times New Roman" w:hAnsi="Times New Roman" w:cs="Times New Roman"/>
                <w:color w:val="auto"/>
              </w:rPr>
              <w:t xml:space="preserve"> г. </w:t>
            </w:r>
            <w:r w:rsidR="00BB0E7D" w:rsidRPr="00BB0E7D">
              <w:rPr>
                <w:rFonts w:ascii="Times New Roman" w:hAnsi="Times New Roman" w:cs="Times New Roman"/>
                <w:color w:val="auto"/>
              </w:rPr>
              <w:t>по 19</w:t>
            </w:r>
            <w:r w:rsidR="00BB0E7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B0E7D" w:rsidRPr="00BB0E7D">
              <w:rPr>
                <w:rFonts w:ascii="Times New Roman" w:hAnsi="Times New Roman" w:cs="Times New Roman"/>
                <w:color w:val="auto"/>
              </w:rPr>
              <w:t xml:space="preserve">марта 2024 </w:t>
            </w:r>
            <w:r w:rsidR="00BB0E7D">
              <w:rPr>
                <w:rFonts w:ascii="Times New Roman" w:hAnsi="Times New Roman" w:cs="Times New Roman"/>
                <w:color w:val="auto"/>
              </w:rPr>
              <w:t>г.</w:t>
            </w:r>
            <w:r w:rsidRPr="00BB0E7D">
              <w:rPr>
                <w:rFonts w:ascii="Times New Roman" w:hAnsi="Times New Roman" w:cs="Times New Roman"/>
              </w:rPr>
              <w:t>;</w:t>
            </w:r>
            <w:r w:rsidR="00BB0E7D">
              <w:rPr>
                <w:rFonts w:ascii="Times New Roman" w:hAnsi="Times New Roman" w:cs="Times New Roman"/>
              </w:rPr>
              <w:t xml:space="preserve"> 1 педагог прошла курсы</w:t>
            </w:r>
            <w:r w:rsidR="00BB0E7D" w:rsidRPr="00063466">
              <w:rPr>
                <w:rFonts w:ascii="Times New Roman" w:hAnsi="Times New Roman"/>
                <w:color w:val="FF0000"/>
              </w:rPr>
              <w:t xml:space="preserve"> </w:t>
            </w:r>
            <w:r w:rsidR="00BB0E7D" w:rsidRPr="00BB0E7D">
              <w:rPr>
                <w:rFonts w:ascii="Times New Roman" w:hAnsi="Times New Roman"/>
                <w:color w:val="auto"/>
              </w:rPr>
              <w:t>ГАОУ ДПИРОСТ с 30.01</w:t>
            </w:r>
            <w:r w:rsidR="00BB0E7D">
              <w:rPr>
                <w:rFonts w:ascii="Times New Roman" w:hAnsi="Times New Roman"/>
                <w:color w:val="auto"/>
              </w:rPr>
              <w:t>.2024 г. - 2</w:t>
            </w:r>
            <w:r w:rsidR="00BB0E7D" w:rsidRPr="00BB0E7D">
              <w:rPr>
                <w:rFonts w:ascii="Times New Roman" w:hAnsi="Times New Roman"/>
                <w:color w:val="auto"/>
              </w:rPr>
              <w:t>7.02.2024</w:t>
            </w:r>
            <w:r w:rsidR="00BB0E7D">
              <w:rPr>
                <w:rFonts w:ascii="Times New Roman" w:hAnsi="Times New Roman"/>
                <w:color w:val="auto"/>
              </w:rPr>
              <w:t xml:space="preserve"> г. на тему «</w:t>
            </w:r>
            <w:r w:rsidR="00BB0E7D" w:rsidRPr="00BB0E7D">
              <w:rPr>
                <w:rFonts w:ascii="Times New Roman" w:hAnsi="Times New Roman"/>
                <w:color w:val="auto"/>
              </w:rPr>
              <w:t>Деятельность педагогов по реализации программы просветительской</w:t>
            </w:r>
            <w:r w:rsidR="00BB0E7D">
              <w:rPr>
                <w:rFonts w:ascii="Times New Roman" w:hAnsi="Times New Roman"/>
                <w:color w:val="auto"/>
              </w:rPr>
              <w:t xml:space="preserve"> </w:t>
            </w:r>
            <w:r w:rsidR="00BB0E7D" w:rsidRPr="00BB0E7D">
              <w:rPr>
                <w:rFonts w:ascii="Times New Roman" w:hAnsi="Times New Roman"/>
                <w:color w:val="auto"/>
              </w:rPr>
              <w:t>деятельности для родителей и</w:t>
            </w:r>
            <w:proofErr w:type="gramEnd"/>
            <w:r w:rsidR="00BB0E7D" w:rsidRPr="00BB0E7D">
              <w:rPr>
                <w:rFonts w:ascii="Times New Roman" w:hAnsi="Times New Roman"/>
                <w:color w:val="auto"/>
              </w:rPr>
              <w:t xml:space="preserve"> детей, посещающих детский сад</w:t>
            </w:r>
            <w:r w:rsidR="00BB0E7D">
              <w:rPr>
                <w:rFonts w:ascii="Times New Roman" w:hAnsi="Times New Roman"/>
                <w:color w:val="auto"/>
              </w:rPr>
              <w:t>»</w:t>
            </w:r>
            <w:r w:rsidR="00BB0E7D">
              <w:rPr>
                <w:rFonts w:ascii="Times New Roman" w:hAnsi="Times New Roman"/>
              </w:rPr>
              <w:t xml:space="preserve">. </w:t>
            </w:r>
            <w:r w:rsidRPr="00BB0E7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42B9B" w:rsidRDefault="00FF7A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1"/>
        <w:gridCol w:w="6355"/>
      </w:tblGrid>
      <w:tr w:rsidR="00542B9B" w:rsidTr="00BB0E7D">
        <w:trPr>
          <w:trHeight w:hRule="exact" w:val="1139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B9B" w:rsidRDefault="00542B9B">
            <w:pPr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both"/>
            </w:pPr>
            <w:r w:rsidRPr="006C75E9">
              <w:t xml:space="preserve">Педагоги принимали участие в </w:t>
            </w:r>
            <w:proofErr w:type="spellStart"/>
            <w:r w:rsidRPr="006C75E9">
              <w:t>вебинарах</w:t>
            </w:r>
            <w:proofErr w:type="spellEnd"/>
            <w:r w:rsidRPr="006C75E9">
              <w:t xml:space="preserve">, в работе </w:t>
            </w:r>
            <w:proofErr w:type="spellStart"/>
            <w:r w:rsidRPr="006C75E9">
              <w:t>консультпункта</w:t>
            </w:r>
            <w:proofErr w:type="spellEnd"/>
            <w:r w:rsidRPr="006C75E9">
              <w:t xml:space="preserve"> для педагогов района, </w:t>
            </w:r>
            <w:proofErr w:type="gramStart"/>
            <w:r w:rsidRPr="006C75E9">
              <w:t>в</w:t>
            </w:r>
            <w:proofErr w:type="gramEnd"/>
            <w:r w:rsidRPr="006C75E9">
              <w:t xml:space="preserve"> всероссийских и интернет-конкурсах и акциях, представляли опыт работы на институциональном и муниципальном уровне.</w:t>
            </w:r>
          </w:p>
        </w:tc>
      </w:tr>
    </w:tbl>
    <w:p w:rsidR="00542B9B" w:rsidRDefault="00FF7A00">
      <w:pPr>
        <w:spacing w:line="1" w:lineRule="exact"/>
        <w:rPr>
          <w:sz w:val="2"/>
          <w:szCs w:val="2"/>
        </w:rPr>
      </w:pPr>
      <w:r>
        <w:br w:type="page"/>
      </w:r>
    </w:p>
    <w:p w:rsidR="00542B9B" w:rsidRDefault="00FF7A00">
      <w:pPr>
        <w:pStyle w:val="1"/>
        <w:shd w:val="clear" w:color="auto" w:fill="auto"/>
        <w:spacing w:after="160"/>
        <w:ind w:firstLine="0"/>
        <w:jc w:val="center"/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8. </w:t>
      </w:r>
      <w:r>
        <w:rPr>
          <w:b/>
          <w:bCs/>
        </w:rPr>
        <w:t>Оценка результатов образовательной деятельности</w:t>
      </w:r>
    </w:p>
    <w:p w:rsidR="00542B9B" w:rsidRDefault="00FF7A00">
      <w:pPr>
        <w:pStyle w:val="a5"/>
        <w:shd w:val="clear" w:color="auto" w:fill="auto"/>
        <w:ind w:left="86"/>
      </w:pPr>
      <w:r>
        <w:rPr>
          <w:b/>
          <w:bCs/>
        </w:rPr>
        <w:t>Результаты образовательной 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8"/>
        <w:gridCol w:w="6638"/>
      </w:tblGrid>
      <w:tr w:rsidR="00542B9B" w:rsidTr="00D50D80">
        <w:trPr>
          <w:trHeight w:hRule="exact" w:val="10063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Освоение воспитанниками дошкольной образовательной организации образовательных стандартов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ind w:firstLine="920"/>
              <w:jc w:val="both"/>
            </w:pPr>
            <w:r>
              <w:t>Реализация Образовательной программы МБДОО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- карты наблюдений детского развития, позволяющие фиксировать индивидуальную динамику и перспективы развития каждого ребенка в ходе:</w:t>
            </w:r>
          </w:p>
          <w:p w:rsidR="00542B9B" w:rsidRDefault="00FF7A00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      </w:r>
          </w:p>
          <w:p w:rsidR="00542B9B" w:rsidRDefault="00FF7A00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t>игровой деятельности;</w:t>
            </w:r>
          </w:p>
          <w:p w:rsidR="00542B9B" w:rsidRDefault="00FF7A00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221"/>
              </w:tabs>
              <w:jc w:val="both"/>
            </w:pPr>
            <w:r>
              <w:t>познавательной деятельности (как идет развитие детских способностей, познавательной активности);</w:t>
            </w:r>
          </w:p>
          <w:p w:rsidR="00542B9B" w:rsidRDefault="00FF7A00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312"/>
              </w:tabs>
              <w:jc w:val="both"/>
            </w:pPr>
            <w:r>
      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      </w:r>
          </w:p>
          <w:p w:rsidR="00542B9B" w:rsidRDefault="00FF7A00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</w:pPr>
            <w:r>
              <w:t>художественной деятельности;</w:t>
            </w:r>
          </w:p>
          <w:p w:rsidR="00542B9B" w:rsidRDefault="00FF7A00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</w:pPr>
            <w:r>
              <w:t>физического развития.</w:t>
            </w:r>
          </w:p>
          <w:p w:rsidR="00542B9B" w:rsidRDefault="00FF7A00">
            <w:pPr>
              <w:pStyle w:val="a7"/>
              <w:shd w:val="clear" w:color="auto" w:fill="auto"/>
              <w:ind w:firstLine="720"/>
              <w:jc w:val="both"/>
            </w:pPr>
            <w:r>
              <w:t>Результаты педагогической диагностики используются исключительно для решения следующих образовательных задач:</w:t>
            </w:r>
          </w:p>
          <w:p w:rsidR="00542B9B" w:rsidRDefault="00FF7A00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336"/>
              </w:tabs>
              <w:jc w:val="both"/>
            </w:pPr>
            <w:r>
      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      </w:r>
          </w:p>
          <w:p w:rsidR="00542B9B" w:rsidRDefault="00FF7A00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264"/>
              </w:tabs>
            </w:pPr>
            <w:r>
              <w:t>оптимизации работы с группой детей.</w:t>
            </w:r>
          </w:p>
          <w:p w:rsidR="00542B9B" w:rsidRDefault="00FF7A00">
            <w:pPr>
              <w:pStyle w:val="a7"/>
              <w:shd w:val="clear" w:color="auto" w:fill="auto"/>
              <w:ind w:firstLine="560"/>
              <w:jc w:val="both"/>
            </w:pPr>
            <w:r>
              <w:t>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</w:t>
            </w:r>
          </w:p>
          <w:p w:rsidR="00542B9B" w:rsidRDefault="00D50D80">
            <w:pPr>
              <w:pStyle w:val="a7"/>
              <w:shd w:val="clear" w:color="auto" w:fill="auto"/>
              <w:ind w:firstLine="560"/>
              <w:jc w:val="both"/>
            </w:pPr>
            <w:r>
              <w:t>В 2024</w:t>
            </w:r>
            <w:r w:rsidR="00FF7A00">
              <w:t xml:space="preserve"> году общий процент усвоения образовательной программы воспитанниками МБДОО составил 97%.</w:t>
            </w:r>
          </w:p>
        </w:tc>
      </w:tr>
      <w:tr w:rsidR="00542B9B" w:rsidTr="00D50D80">
        <w:trPr>
          <w:trHeight w:hRule="exact" w:val="227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</w:pPr>
            <w:r>
              <w:t>Взаимодействие дошкольной образовательной организации с другими организациями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</w:pPr>
            <w:r>
              <w:t xml:space="preserve">-МОУ «Лебяжьевская СОШ» </w:t>
            </w:r>
            <w:proofErr w:type="gramStart"/>
            <w:r>
              <w:t>-Л</w:t>
            </w:r>
            <w:proofErr w:type="gramEnd"/>
            <w:r>
              <w:t>ебяжьевская спортивная школа</w:t>
            </w:r>
          </w:p>
          <w:p w:rsidR="00542B9B" w:rsidRDefault="00FF7A00">
            <w:pPr>
              <w:pStyle w:val="a7"/>
              <w:shd w:val="clear" w:color="auto" w:fill="auto"/>
            </w:pPr>
            <w:r>
              <w:t>-Лебяжьевская детская библиотека</w:t>
            </w:r>
          </w:p>
          <w:p w:rsidR="00542B9B" w:rsidRDefault="00FF7A00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</w:pPr>
            <w:r>
              <w:t>Лебяжьевская детская школа искусства</w:t>
            </w:r>
          </w:p>
          <w:p w:rsidR="00542B9B" w:rsidRDefault="00FF7A00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</w:pPr>
            <w:r>
              <w:t>Лебяжьевский районный краеведческий музей</w:t>
            </w:r>
          </w:p>
          <w:p w:rsidR="00542B9B" w:rsidRDefault="00FF7A00">
            <w:pPr>
              <w:pStyle w:val="a7"/>
              <w:shd w:val="clear" w:color="auto" w:fill="auto"/>
              <w:jc w:val="both"/>
            </w:pPr>
            <w:r>
              <w:t>-СКЦ</w:t>
            </w:r>
          </w:p>
          <w:p w:rsidR="00542B9B" w:rsidRDefault="00FF7A00">
            <w:pPr>
              <w:pStyle w:val="a7"/>
              <w:shd w:val="clear" w:color="auto" w:fill="auto"/>
              <w:jc w:val="both"/>
            </w:pPr>
            <w:r>
              <w:t>-МЧС</w:t>
            </w:r>
          </w:p>
          <w:p w:rsidR="00542B9B" w:rsidRDefault="00FF7A00" w:rsidP="00D50D80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</w:pPr>
            <w:r>
              <w:t>Лебяжьевский агропромышленный техникум</w:t>
            </w:r>
            <w:r w:rsidR="00D50D80">
              <w:t>.</w:t>
            </w:r>
            <w:r>
              <w:t xml:space="preserve"> </w:t>
            </w:r>
          </w:p>
        </w:tc>
      </w:tr>
    </w:tbl>
    <w:p w:rsidR="00542B9B" w:rsidRDefault="00FF7A00">
      <w:pPr>
        <w:pStyle w:val="a5"/>
        <w:shd w:val="clear" w:color="auto" w:fill="auto"/>
        <w:ind w:left="77"/>
      </w:pPr>
      <w:r>
        <w:rPr>
          <w:b/>
          <w:bCs/>
        </w:rPr>
        <w:t xml:space="preserve">Таким образом, </w:t>
      </w:r>
      <w:r>
        <w:t>представленные результаты самообследования свидетельствуют об успешной деят</w:t>
      </w:r>
      <w:r w:rsidR="00314E70">
        <w:t>ельности коллектива МБДОО в 2024</w:t>
      </w:r>
      <w:r>
        <w:t xml:space="preserve"> учебном году.</w:t>
      </w:r>
      <w:r>
        <w:br w:type="page"/>
      </w:r>
    </w:p>
    <w:p w:rsidR="00542B9B" w:rsidRDefault="00FF7A00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lastRenderedPageBreak/>
        <w:t>2. Результаты анализа показателей деятельности</w:t>
      </w:r>
    </w:p>
    <w:p w:rsidR="00542B9B" w:rsidRDefault="00FF7A00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Анализ показателей деятельности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6662"/>
        <w:gridCol w:w="3379"/>
      </w:tblGrid>
      <w:tr w:rsidR="00542B9B">
        <w:trPr>
          <w:trHeight w:hRule="exact" w:val="29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Показатели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Единица измерения</w:t>
            </w:r>
          </w:p>
        </w:tc>
      </w:tr>
      <w:tr w:rsidR="00542B9B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Образовательная деятельность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9B" w:rsidRDefault="00542B9B">
            <w:pPr>
              <w:rPr>
                <w:sz w:val="10"/>
                <w:szCs w:val="10"/>
              </w:rPr>
            </w:pPr>
          </w:p>
        </w:tc>
      </w:tr>
      <w:tr w:rsidR="00542B9B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Общая численность воспитанников, осваивающих образовательную программу дошкольного образования в том числе: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9B" w:rsidRDefault="00FF7A00" w:rsidP="00314E70">
            <w:pPr>
              <w:pStyle w:val="a7"/>
              <w:shd w:val="clear" w:color="auto" w:fill="auto"/>
              <w:jc w:val="center"/>
            </w:pPr>
            <w:r>
              <w:t>2</w:t>
            </w:r>
            <w:r w:rsidR="00314E70">
              <w:t>64</w:t>
            </w:r>
            <w:r>
              <w:t xml:space="preserve"> человек</w:t>
            </w:r>
          </w:p>
        </w:tc>
      </w:tr>
      <w:tr w:rsidR="00542B9B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ind w:firstLine="220"/>
              <w:jc w:val="both"/>
            </w:pPr>
            <w:r>
              <w:t>1.1.1.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314E70">
            <w:pPr>
              <w:pStyle w:val="a7"/>
              <w:shd w:val="clear" w:color="auto" w:fill="auto"/>
              <w:jc w:val="center"/>
            </w:pPr>
            <w:r>
              <w:t>264</w:t>
            </w:r>
            <w:r w:rsidR="00FF7A00">
              <w:t xml:space="preserve"> человек</w:t>
            </w:r>
          </w:p>
        </w:tc>
      </w:tr>
      <w:tr w:rsidR="00542B9B">
        <w:trPr>
          <w:trHeight w:hRule="exact"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ind w:firstLine="220"/>
              <w:jc w:val="both"/>
            </w:pPr>
            <w:r>
              <w:t>1.1.2.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В режиме кратковременного пребывания (3-5 часов)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0 человек</w:t>
            </w:r>
          </w:p>
        </w:tc>
      </w:tr>
      <w:tr w:rsidR="00542B9B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ind w:firstLine="220"/>
              <w:jc w:val="both"/>
            </w:pPr>
            <w:r>
              <w:t>1.1.3.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В семейной дошкольной группе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0 человек</w:t>
            </w:r>
          </w:p>
        </w:tc>
      </w:tr>
      <w:tr w:rsidR="00542B9B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1.1.4.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Ф\В форме семейного образования с психолого - педагогическим сопровождением на базе дошкольной образовательной организации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0 человек</w:t>
            </w:r>
          </w:p>
        </w:tc>
      </w:tr>
      <w:tr w:rsidR="00542B9B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Общая численность воспитанников в возрасте до 3 лет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CB14D9">
            <w:pPr>
              <w:pStyle w:val="a7"/>
              <w:shd w:val="clear" w:color="auto" w:fill="auto"/>
              <w:jc w:val="center"/>
            </w:pPr>
            <w:r>
              <w:t>73</w:t>
            </w:r>
            <w:r w:rsidR="00FF7A00">
              <w:t xml:space="preserve"> человека</w:t>
            </w:r>
          </w:p>
        </w:tc>
      </w:tr>
      <w:tr w:rsidR="00542B9B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CB14D9">
            <w:pPr>
              <w:pStyle w:val="a7"/>
              <w:shd w:val="clear" w:color="auto" w:fill="auto"/>
              <w:jc w:val="center"/>
            </w:pPr>
            <w:r>
              <w:t>191</w:t>
            </w:r>
            <w:r w:rsidR="00FF7A00">
              <w:t xml:space="preserve"> человек</w:t>
            </w:r>
          </w:p>
        </w:tc>
      </w:tr>
      <w:tr w:rsidR="00542B9B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0 человек/ 0%</w:t>
            </w:r>
          </w:p>
        </w:tc>
      </w:tr>
      <w:tr w:rsidR="00542B9B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ind w:firstLine="220"/>
              <w:jc w:val="both"/>
            </w:pPr>
            <w:r>
              <w:t>1.4.1.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0 человек/0%</w:t>
            </w:r>
          </w:p>
        </w:tc>
      </w:tr>
      <w:tr w:rsidR="00542B9B">
        <w:trPr>
          <w:trHeight w:hRule="exact"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ind w:firstLine="220"/>
              <w:jc w:val="both"/>
            </w:pPr>
            <w:r>
              <w:t>1.4.2.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В режиме продленного дня (12-14 часов)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0 человек/0%</w:t>
            </w:r>
          </w:p>
        </w:tc>
      </w:tr>
      <w:tr w:rsidR="00542B9B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ind w:firstLine="220"/>
              <w:jc w:val="both"/>
            </w:pPr>
            <w:r>
              <w:t>1.4.3.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В режиме круглосуточного пребывания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0 человек/0%</w:t>
            </w:r>
          </w:p>
        </w:tc>
      </w:tr>
      <w:tr w:rsidR="00542B9B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1.5.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Численность/ удельный вес численности воспитанников с ограниченными возможностями здоровья в общей численности воспитанников, получающих услуги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0 человек/0%</w:t>
            </w:r>
          </w:p>
        </w:tc>
      </w:tr>
      <w:tr w:rsidR="00542B9B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ind w:firstLine="220"/>
              <w:jc w:val="both"/>
            </w:pPr>
            <w:r>
              <w:t>1.5.1.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0 человек/0%</w:t>
            </w:r>
          </w:p>
        </w:tc>
      </w:tr>
      <w:tr w:rsidR="00542B9B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ind w:firstLine="220"/>
              <w:jc w:val="both"/>
            </w:pPr>
            <w:r>
              <w:t>1.5.2.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0 человек/0%</w:t>
            </w:r>
          </w:p>
        </w:tc>
      </w:tr>
      <w:tr w:rsidR="00542B9B">
        <w:trPr>
          <w:trHeight w:hRule="exact"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ind w:firstLine="220"/>
              <w:jc w:val="both"/>
            </w:pPr>
            <w:r>
              <w:t>1.5.3.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По присмотру и уходу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0 человек/0%</w:t>
            </w:r>
          </w:p>
        </w:tc>
      </w:tr>
      <w:tr w:rsidR="00542B9B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1.6.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8,6 дня</w:t>
            </w:r>
          </w:p>
        </w:tc>
      </w:tr>
      <w:tr w:rsidR="00542B9B">
        <w:trPr>
          <w:trHeight w:hRule="exact"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1.7.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Pr="00BB0E7D" w:rsidRDefault="00FF7A00" w:rsidP="00CB14D9">
            <w:pPr>
              <w:pStyle w:val="a7"/>
              <w:shd w:val="clear" w:color="auto" w:fill="auto"/>
              <w:jc w:val="center"/>
            </w:pPr>
            <w:r w:rsidRPr="00BB0E7D">
              <w:t>3</w:t>
            </w:r>
            <w:r w:rsidR="00CB14D9" w:rsidRPr="00BB0E7D">
              <w:t>5</w:t>
            </w:r>
            <w:r w:rsidRPr="00BB0E7D">
              <w:t xml:space="preserve"> человека</w:t>
            </w:r>
          </w:p>
        </w:tc>
      </w:tr>
      <w:tr w:rsidR="00542B9B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ind w:firstLine="220"/>
              <w:jc w:val="both"/>
            </w:pPr>
            <w:r>
              <w:t>1.7.1.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9B" w:rsidRPr="00BB0E7D" w:rsidRDefault="00BB0E7D">
            <w:pPr>
              <w:pStyle w:val="a7"/>
              <w:shd w:val="clear" w:color="auto" w:fill="auto"/>
              <w:jc w:val="center"/>
            </w:pPr>
            <w:r w:rsidRPr="00BB0E7D">
              <w:t>22</w:t>
            </w:r>
            <w:r w:rsidR="00FF7A00" w:rsidRPr="00BB0E7D">
              <w:t xml:space="preserve"> человек/53%</w:t>
            </w:r>
          </w:p>
        </w:tc>
      </w:tr>
      <w:tr w:rsidR="00542B9B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ind w:firstLine="220"/>
              <w:jc w:val="both"/>
            </w:pPr>
            <w:r>
              <w:t>1.7.2.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9B" w:rsidRPr="00CB14D9" w:rsidRDefault="00A3440D">
            <w:pPr>
              <w:pStyle w:val="a7"/>
              <w:shd w:val="clear" w:color="auto" w:fill="auto"/>
              <w:jc w:val="center"/>
              <w:rPr>
                <w:highlight w:val="yellow"/>
              </w:rPr>
            </w:pPr>
            <w:r w:rsidRPr="00A3440D">
              <w:t>20</w:t>
            </w:r>
            <w:r w:rsidR="00FF7A00" w:rsidRPr="00A3440D">
              <w:t xml:space="preserve"> человек/47%</w:t>
            </w:r>
          </w:p>
        </w:tc>
      </w:tr>
      <w:tr w:rsidR="00542B9B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ind w:firstLine="220"/>
              <w:jc w:val="both"/>
            </w:pPr>
            <w:r>
              <w:t>1.7.3.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9B" w:rsidRPr="00A3440D" w:rsidRDefault="00A3440D">
            <w:pPr>
              <w:pStyle w:val="a7"/>
              <w:shd w:val="clear" w:color="auto" w:fill="auto"/>
              <w:jc w:val="center"/>
            </w:pPr>
            <w:r>
              <w:t>12</w:t>
            </w:r>
            <w:r w:rsidR="00FF7A00" w:rsidRPr="00A3440D">
              <w:t>/47%</w:t>
            </w:r>
          </w:p>
        </w:tc>
      </w:tr>
      <w:tr w:rsidR="00542B9B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ind w:firstLine="220"/>
              <w:jc w:val="both"/>
            </w:pPr>
            <w:r>
              <w:t>1.7.4.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9B" w:rsidRPr="00A3440D" w:rsidRDefault="00A3440D">
            <w:pPr>
              <w:pStyle w:val="a7"/>
              <w:shd w:val="clear" w:color="auto" w:fill="auto"/>
              <w:jc w:val="center"/>
            </w:pPr>
            <w:r>
              <w:t xml:space="preserve">12 </w:t>
            </w:r>
            <w:r w:rsidR="00FF7A00" w:rsidRPr="00A3440D">
              <w:t>человек/47%</w:t>
            </w:r>
          </w:p>
        </w:tc>
      </w:tr>
      <w:tr w:rsidR="00542B9B">
        <w:trPr>
          <w:trHeight w:hRule="exact" w:val="111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1.8.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9B" w:rsidRPr="00A3440D" w:rsidRDefault="00A3440D">
            <w:pPr>
              <w:pStyle w:val="a7"/>
              <w:shd w:val="clear" w:color="auto" w:fill="auto"/>
              <w:jc w:val="center"/>
            </w:pPr>
            <w:r>
              <w:t>31</w:t>
            </w:r>
            <w:r w:rsidR="00FF7A00" w:rsidRPr="00A3440D">
              <w:t>человек/85%</w:t>
            </w:r>
          </w:p>
        </w:tc>
      </w:tr>
      <w:tr w:rsidR="00542B9B">
        <w:trPr>
          <w:trHeight w:hRule="exact"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ind w:firstLine="220"/>
              <w:jc w:val="both"/>
            </w:pPr>
            <w:r>
              <w:t>1.8.1.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Высшая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Pr="00A3440D" w:rsidRDefault="00A3440D">
            <w:pPr>
              <w:pStyle w:val="a7"/>
              <w:shd w:val="clear" w:color="auto" w:fill="auto"/>
              <w:jc w:val="center"/>
            </w:pPr>
            <w:r>
              <w:t>23</w:t>
            </w:r>
            <w:r w:rsidR="00FF7A00" w:rsidRPr="00A3440D">
              <w:t xml:space="preserve"> человек/51%</w:t>
            </w:r>
          </w:p>
        </w:tc>
      </w:tr>
      <w:tr w:rsidR="00542B9B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ind w:firstLine="220"/>
              <w:jc w:val="both"/>
            </w:pPr>
            <w:r>
              <w:t>1.8.2.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Первая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9B" w:rsidRPr="00A3440D" w:rsidRDefault="00A3440D">
            <w:pPr>
              <w:pStyle w:val="a7"/>
              <w:shd w:val="clear" w:color="auto" w:fill="auto"/>
              <w:jc w:val="center"/>
            </w:pPr>
            <w:r>
              <w:t>8</w:t>
            </w:r>
            <w:r w:rsidR="00FF7A00" w:rsidRPr="00A3440D">
              <w:t xml:space="preserve"> человек 36%</w:t>
            </w:r>
          </w:p>
        </w:tc>
      </w:tr>
      <w:tr w:rsidR="00542B9B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1.9.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B9B" w:rsidRDefault="00FF7A00">
            <w:pPr>
              <w:pStyle w:val="a7"/>
              <w:shd w:val="clear" w:color="auto" w:fill="auto"/>
              <w:jc w:val="center"/>
            </w:pPr>
            <w:r>
              <w:t>Численность/ удельный вес численности педагогических работников в общей численности педагогических работников,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B9B" w:rsidRPr="00CB14D9" w:rsidRDefault="00542B9B">
            <w:pPr>
              <w:rPr>
                <w:sz w:val="10"/>
                <w:szCs w:val="10"/>
                <w:highlight w:val="yellow"/>
              </w:rPr>
            </w:pPr>
          </w:p>
        </w:tc>
      </w:tr>
    </w:tbl>
    <w:p w:rsidR="0031258C" w:rsidRDefault="00FF7A00">
      <w:pPr>
        <w:spacing w:line="1" w:lineRule="exact"/>
      </w:pPr>
      <w:r>
        <w:br w:type="page"/>
      </w:r>
    </w:p>
    <w:p w:rsidR="0031258C" w:rsidRDefault="0031258C" w:rsidP="0031258C"/>
    <w:p w:rsidR="00542B9B" w:rsidRPr="0031258C" w:rsidRDefault="0031258C" w:rsidP="0031258C">
      <w:pPr>
        <w:tabs>
          <w:tab w:val="left" w:pos="1154"/>
        </w:tabs>
      </w:pPr>
      <w:r>
        <w:tab/>
      </w:r>
      <w:r>
        <w:object w:dxaOrig="7140" w:dyaOrig="10092">
          <v:shape id="_x0000_i1025" type="#_x0000_t75" style="width:550.6pt;height:777.7pt" o:ole="">
            <v:imagedata r:id="rId11" o:title=""/>
          </v:shape>
          <o:OLEObject Type="Link" ProgID="Acrobat.Document.DC" ShapeID="_x0000_i1025" DrawAspect="Content" r:id="rId12" UpdateMode="Always">
            <o:LinkType>EnhancedMetaFile</o:LinkType>
            <o:LockedField>false</o:LockedField>
            <o:FieldCodes>\f 0</o:FieldCodes>
          </o:OLEObject>
        </w:object>
      </w:r>
    </w:p>
    <w:sectPr w:rsidR="00542B9B" w:rsidRPr="0031258C" w:rsidSect="00BB0E7D">
      <w:pgSz w:w="11900" w:h="16840"/>
      <w:pgMar w:top="426" w:right="282" w:bottom="175" w:left="5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93" w:rsidRDefault="00710D93" w:rsidP="00542B9B">
      <w:r>
        <w:separator/>
      </w:r>
    </w:p>
  </w:endnote>
  <w:endnote w:type="continuationSeparator" w:id="0">
    <w:p w:rsidR="00710D93" w:rsidRDefault="00710D93" w:rsidP="0054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93" w:rsidRDefault="00710D93"/>
  </w:footnote>
  <w:footnote w:type="continuationSeparator" w:id="0">
    <w:p w:rsidR="00710D93" w:rsidRDefault="00710D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307"/>
    <w:multiLevelType w:val="multilevel"/>
    <w:tmpl w:val="9FF03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4606B"/>
    <w:multiLevelType w:val="multilevel"/>
    <w:tmpl w:val="6B6A55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4386D"/>
    <w:multiLevelType w:val="multilevel"/>
    <w:tmpl w:val="C3040A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177398"/>
    <w:multiLevelType w:val="multilevel"/>
    <w:tmpl w:val="CA1290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251817"/>
    <w:multiLevelType w:val="multilevel"/>
    <w:tmpl w:val="B9D252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7622C3"/>
    <w:multiLevelType w:val="multilevel"/>
    <w:tmpl w:val="B704BA8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7265A3"/>
    <w:multiLevelType w:val="multilevel"/>
    <w:tmpl w:val="E230D79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4F2E29"/>
    <w:multiLevelType w:val="multilevel"/>
    <w:tmpl w:val="2E084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E15CD7"/>
    <w:multiLevelType w:val="multilevel"/>
    <w:tmpl w:val="CF4C40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C54700"/>
    <w:multiLevelType w:val="multilevel"/>
    <w:tmpl w:val="26061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D44CF8"/>
    <w:multiLevelType w:val="multilevel"/>
    <w:tmpl w:val="0376210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D26E93"/>
    <w:multiLevelType w:val="multilevel"/>
    <w:tmpl w:val="95845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A4708B"/>
    <w:multiLevelType w:val="multilevel"/>
    <w:tmpl w:val="938863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19720C"/>
    <w:multiLevelType w:val="multilevel"/>
    <w:tmpl w:val="DBC01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2165F9"/>
    <w:multiLevelType w:val="multilevel"/>
    <w:tmpl w:val="BAFCC9E0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F268FE"/>
    <w:multiLevelType w:val="multilevel"/>
    <w:tmpl w:val="49D6F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1008D6"/>
    <w:multiLevelType w:val="multilevel"/>
    <w:tmpl w:val="6486CB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15"/>
  </w:num>
  <w:num w:numId="8">
    <w:abstractNumId w:val="0"/>
  </w:num>
  <w:num w:numId="9">
    <w:abstractNumId w:val="12"/>
  </w:num>
  <w:num w:numId="10">
    <w:abstractNumId w:val="8"/>
  </w:num>
  <w:num w:numId="11">
    <w:abstractNumId w:val="10"/>
  </w:num>
  <w:num w:numId="12">
    <w:abstractNumId w:val="5"/>
  </w:num>
  <w:num w:numId="13">
    <w:abstractNumId w:val="7"/>
  </w:num>
  <w:num w:numId="14">
    <w:abstractNumId w:val="14"/>
  </w:num>
  <w:num w:numId="15">
    <w:abstractNumId w:val="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42B9B"/>
    <w:rsid w:val="00154911"/>
    <w:rsid w:val="00281125"/>
    <w:rsid w:val="0031258C"/>
    <w:rsid w:val="00314E70"/>
    <w:rsid w:val="00416FE7"/>
    <w:rsid w:val="00542B9B"/>
    <w:rsid w:val="005434D1"/>
    <w:rsid w:val="005A5D2F"/>
    <w:rsid w:val="006C75E9"/>
    <w:rsid w:val="00710D93"/>
    <w:rsid w:val="008335B5"/>
    <w:rsid w:val="008B612B"/>
    <w:rsid w:val="00A3440D"/>
    <w:rsid w:val="00A77254"/>
    <w:rsid w:val="00A91C42"/>
    <w:rsid w:val="00AF0DAD"/>
    <w:rsid w:val="00BB0E7D"/>
    <w:rsid w:val="00CB14D9"/>
    <w:rsid w:val="00D50D80"/>
    <w:rsid w:val="00FD61A6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2B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2B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542B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542B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542B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sid w:val="00542B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2707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542B9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FF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542B9B"/>
    <w:pPr>
      <w:shd w:val="clear" w:color="auto" w:fill="FFFFFF"/>
      <w:spacing w:after="200" w:line="257" w:lineRule="auto"/>
      <w:ind w:left="22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542B9B"/>
    <w:pPr>
      <w:shd w:val="clear" w:color="auto" w:fill="FFFFFF"/>
      <w:spacing w:after="180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542B9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542B9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rsid w:val="00542B9B"/>
    <w:pPr>
      <w:shd w:val="clear" w:color="auto" w:fill="FFFFFF"/>
    </w:pPr>
    <w:rPr>
      <w:rFonts w:ascii="Times New Roman" w:eastAsia="Times New Roman" w:hAnsi="Times New Roman" w:cs="Times New Roman"/>
      <w:b/>
      <w:bCs/>
      <w:color w:val="727071"/>
      <w:sz w:val="20"/>
      <w:szCs w:val="20"/>
    </w:rPr>
  </w:style>
  <w:style w:type="paragraph" w:customStyle="1" w:styleId="30">
    <w:name w:val="Основной текст (3)"/>
    <w:basedOn w:val="a"/>
    <w:link w:val="3"/>
    <w:rsid w:val="00542B9B"/>
    <w:pPr>
      <w:shd w:val="clear" w:color="auto" w:fill="FFFFFF"/>
      <w:ind w:left="240" w:firstLine="250"/>
    </w:pPr>
    <w:rPr>
      <w:rFonts w:ascii="Tahoma" w:eastAsia="Tahoma" w:hAnsi="Tahoma" w:cs="Tahoma"/>
      <w:color w:val="0000FF"/>
      <w:sz w:val="14"/>
      <w:szCs w:val="14"/>
    </w:rPr>
  </w:style>
  <w:style w:type="paragraph" w:styleId="aa">
    <w:name w:val="List Paragraph"/>
    <w:basedOn w:val="a"/>
    <w:uiPriority w:val="34"/>
    <w:qFormat/>
    <w:rsid w:val="00314E70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b">
    <w:name w:val="No Spacing"/>
    <w:uiPriority w:val="1"/>
    <w:qFormat/>
    <w:rsid w:val="00CB14D9"/>
    <w:rPr>
      <w:color w:val="000000"/>
    </w:rPr>
  </w:style>
  <w:style w:type="table" w:styleId="ac">
    <w:name w:val="Table Grid"/>
    <w:basedOn w:val="a1"/>
    <w:uiPriority w:val="59"/>
    <w:rsid w:val="00281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unhideWhenUsed/>
    <w:rsid w:val="0031258C"/>
    <w:pPr>
      <w:widowControl/>
    </w:pPr>
    <w:rPr>
      <w:rFonts w:ascii="Consolas" w:eastAsiaTheme="minorHAnsi" w:hAnsi="Consolas" w:cstheme="minorBidi"/>
      <w:color w:val="auto"/>
      <w:sz w:val="21"/>
      <w:szCs w:val="21"/>
      <w:lang w:eastAsia="en-US" w:bidi="ar-SA"/>
    </w:rPr>
  </w:style>
  <w:style w:type="character" w:customStyle="1" w:styleId="ae">
    <w:name w:val="Текст Знак"/>
    <w:basedOn w:val="a0"/>
    <w:link w:val="ad"/>
    <w:uiPriority w:val="99"/>
    <w:rsid w:val="0031258C"/>
    <w:rPr>
      <w:rFonts w:ascii="Consolas" w:eastAsiaTheme="minorHAnsi" w:hAnsi="Consolas" w:cstheme="minorBidi"/>
      <w:sz w:val="21"/>
      <w:szCs w:val="21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3125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258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file:///C:\Users\Acer\Desktop\&#1086;&#1090;&#1095;&#1077;&#1090;%20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oleObject" Target="file:///C:\Users\Acer\Desktop\&#1054;&#1090;&#1095;&#1077;&#1090;%20&#1087;&#1086;%20&#1089;&#1072;&#1084;&#1086;&#1086;&#1073;&#1089;&#1083;&#1077;&#1076;&#1086;&#1074;&#1072;&#1085;&#1080;&#1102;%20&#1090;&#1080;&#1090;&#1091;&#1083;&#1100;&#1085;&#1099;&#1081;%20&#1083;&#1080;&#1089;&#1090;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00A76-D11A-478D-B27E-E1D2B09E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5283</Words>
  <Characters>30116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</cp:revision>
  <dcterms:created xsi:type="dcterms:W3CDTF">2025-04-18T11:00:00Z</dcterms:created>
  <dcterms:modified xsi:type="dcterms:W3CDTF">2025-04-21T06:01:00Z</dcterms:modified>
</cp:coreProperties>
</file>